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(BIS2A_17/01)</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BIS2A_17/01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Ćwiczenia 15h; Projekt 15h;
Zapoznanie się ze wskazaną literaturą 15h;
Przygotowanie do kolokwium 15h; Przygotowanie do ćwiczeń 15h;
Opracowanie projektu 10h;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Ćwiczenia - 15h;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15h;
Opracowanie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 Ćwiczenia 20-30; Projekty: 10-15.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przedsięwzięciami budowlanymi
</w:t>
      </w:r>
    </w:p>
    <w:p>
      <w:pPr>
        <w:keepNext w:val="1"/>
        <w:spacing w:after="10"/>
      </w:pPr>
      <w:r>
        <w:rPr>
          <w:b/>
          <w:bCs/>
        </w:rPr>
        <w:t xml:space="preserve">Treści kształcenia: </w:t>
      </w:r>
    </w:p>
    <w:p>
      <w:pPr>
        <w:spacing w:before="20" w:after="190"/>
      </w:pPr>
      <w:r>
        <w:rPr/>
        <w:t xml:space="preserve">W1. Przygotowanie i realizacja procesu inwestycyjno-budowlanego.
W2. Dokumentacja inwestycji budowlanej.
W3. Podstawy analizy finansowej przedsięwzięcia budowlanego. 
W4. Analiza opłacalności przedsięwzięcia budowlanego.
W5. Zagospodarowanie placu budowy, Plan bioz. 
W6. Operacyjne zarządzanie budową. Zarządzanie jakością w budownictwie.
W7. Komputerowe planowanie przedsięwzięć budowlanych z analizą ryzyka.
C1. Analiza finansowa inwestycji.
C2. Analiza opłacalności inwestycji. 
C3. Opis technologii określonego procesu budowlanego 
C4. Modelowanie sieciowe przedsięwzięć budowlanych. 
C5. Analiza czasu i kosztów realizacji robót budowlanych. 
C6. Analiza ryzyka przedsięwzięć budowlanych. 
C7. Kolokwium przedmiotowe.
P1. Opracowanie planu realizacji przedsięwzięcia budowlanego.
Dla założonego (w uzgodnionych z wykładowcą) zbioru procesów budowlanych realizowanych w określonych warunkach budowy, opracować zagospodarowanie placu budowy i plan bioz oraz kosztorys i harmonogram wykonania robót (techniką komputerową)
</w:t>
      </w:r>
    </w:p>
    <w:p>
      <w:pPr>
        <w:keepNext w:val="1"/>
        <w:spacing w:after="10"/>
      </w:pPr>
      <w:r>
        <w:rPr>
          <w:b/>
          <w:bCs/>
        </w:rPr>
        <w:t xml:space="preserve">Metody oceny: </w:t>
      </w:r>
    </w:p>
    <w:p>
      <w:pPr>
        <w:spacing w:before="20" w:after="190"/>
      </w:pPr>
      <w:r>
        <w:rPr/>
        <w:t xml:space="preserve">Zaliczenie wykładów  - pozytywny wynik z kolokwium. Zaliczenie ćwiczeń - oddanie poszczególnych ćwiczeń ocenionych pozytywnie.
Zaliczenie projektu – pozytywna ocena z opracowania projektowego.
Zaliczenie przedmiotu: średnia ocen: z  kolokwium, średniej z ćwiczeń,  oceny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C2
</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U08_02  : </w:t>
      </w:r>
    </w:p>
    <w:p>
      <w:pPr/>
      <w:r>
        <w:rPr/>
        <w:t xml:space="preserve">Potrafi opracować plan realizacji przedsięwzięcia budowlanego z wykorzystaniem techniki komputerowej.</w:t>
      </w:r>
    </w:p>
    <w:p>
      <w:pPr>
        <w:spacing w:before="60"/>
      </w:pPr>
      <w:r>
        <w:rPr/>
        <w:t xml:space="preserve">Weryfikacja: </w:t>
      </w:r>
    </w:p>
    <w:p>
      <w:pPr>
        <w:spacing w:before="20" w:after="190"/>
      </w:pPr>
      <w:r>
        <w:rPr/>
        <w:t xml:space="preserve">Projekt P1, C4, C5
</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C5, C6
</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Nr 1 (W1, W2, W3), Projekt (P1)  </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keepNext w:val="1"/>
        <w:spacing w:after="10"/>
      </w:pPr>
      <w:r>
        <w:rPr>
          <w:b/>
          <w:bCs/>
        </w:rPr>
        <w:t xml:space="preserve">Efekt U10_01: </w:t>
      </w:r>
    </w:p>
    <w:p>
      <w:pPr/>
      <w:r>
        <w:rPr/>
        <w:t xml:space="preserve">Potrafi sformułować organizacyjną  koncepcję realizacji  określonych robót o ocenić ją pod względem kosztów, czasu, i zagrożeń.</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keepNext w:val="1"/>
        <w:spacing w:after="10"/>
      </w:pPr>
      <w:r>
        <w:rPr>
          <w:b/>
          <w:bCs/>
        </w:rPr>
        <w:t xml:space="preserve">Efekt U13_01: </w:t>
      </w:r>
    </w:p>
    <w:p>
      <w:pPr/>
      <w:r>
        <w:rPr/>
        <w:t xml:space="preserve">Potrafi korzystać z przepisów normujących bhp w budownictwie i przepisów ppoż dotyczących organizacji placu budowy i organizowania stanowisk pracy.</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B2A_U13_01</w:t>
      </w:r>
    </w:p>
    <w:p>
      <w:pPr>
        <w:spacing w:before="20" w:after="190"/>
      </w:pPr>
      <w:r>
        <w:rPr>
          <w:b/>
          <w:bCs/>
        </w:rPr>
        <w:t xml:space="preserve">Powiązane efekty obszarowe: </w:t>
      </w:r>
      <w:r>
        <w:rPr/>
        <w:t xml:space="preserve">T2A_U13</w:t>
      </w:r>
    </w:p>
    <w:p>
      <w:pPr>
        <w:keepNext w:val="1"/>
        <w:spacing w:after="10"/>
      </w:pPr>
      <w:r>
        <w:rPr>
          <w:b/>
          <w:bCs/>
        </w:rPr>
        <w:t xml:space="preserve">Efekt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B2A_U13_02</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K06_01  : </w:t>
      </w:r>
    </w:p>
    <w:p>
      <w:pPr/>
      <w:r>
        <w:rPr/>
        <w:t xml:space="preserve">Potrafi myśleć w sposób przedsiębiorczy. Potrafi ocenić zasadność, racjonalność i efektywność ekonomiczną rozwiązań technologiczno-organizacyjnych.</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2024-05-18T10:39:54+02:00</dcterms:created>
  <dcterms:modified xsi:type="dcterms:W3CDTF">2024-05-18T10:39:54+02:00</dcterms:modified>
</cp:coreProperties>
</file>

<file path=docProps/custom.xml><?xml version="1.0" encoding="utf-8"?>
<Properties xmlns="http://schemas.openxmlformats.org/officeDocument/2006/custom-properties" xmlns:vt="http://schemas.openxmlformats.org/officeDocument/2006/docPropsVTypes"/>
</file>