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budowlane</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BIN2A_16_03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10; Projekt 10h;
zapoznanie ze wskazaną literaturą 20h; 
przygotowanie do  zaliczenia - 10h;
przygotowanie do egzaminu - 15h
wykonanie pracy projektowej - 10h; 
Razem - 75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Projekt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ze wskazaną literaturą 5h; 
Wykonanie prac projektowych 10h;
Razem 25h = 1,0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 wytrzymałość materiałów 2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jest nabycie przez studentów umiejętności projektowania typowych elementów murowych i żelbetowych oraz zrozumienie istoty tych konstrukcji budowlanych.
</w:t>
      </w:r>
    </w:p>
    <w:p>
      <w:pPr>
        <w:keepNext w:val="1"/>
        <w:spacing w:after="10"/>
      </w:pPr>
      <w:r>
        <w:rPr>
          <w:b/>
          <w:bCs/>
        </w:rPr>
        <w:t xml:space="preserve">Treści kształcenia: </w:t>
      </w:r>
    </w:p>
    <w:p>
      <w:pPr>
        <w:spacing w:before="20" w:after="190"/>
      </w:pPr>
      <w:r>
        <w:rPr/>
        <w:t xml:space="preserve">W1 - Beton jako materiał konstrukcyjny, właściwości stali zbrojeniowej;
W2 - Zasady projektowania konstrukcji żelbetowych;
W3 - Projektowanie elementów zginanych;
W4 - Nośność przekrojów na ścinanie;
W5 - Projektowanie elementów ściskanych;
W6 - Stropy żelbetowe;
W7 - Elementy sprężone strunobetonowe;
W8 - Rodzaje murów i ich właściwości;
W9 - Nośność elementów murowych;
W10 - Projektowanie elementów ściskanych;
P1 - Projekt belki i słupa żelbetowego dla zadanych obciążeń;
P2 - Projekt filara murowanego międzyokiennego.
</w:t>
      </w:r>
    </w:p>
    <w:p>
      <w:pPr>
        <w:keepNext w:val="1"/>
        <w:spacing w:after="10"/>
      </w:pPr>
      <w:r>
        <w:rPr>
          <w:b/>
          <w:bCs/>
        </w:rPr>
        <w:t xml:space="preserve">Metody oceny: </w:t>
      </w:r>
    </w:p>
    <w:p>
      <w:pPr>
        <w:spacing w:before="20" w:after="190"/>
      </w:pPr>
      <w:r>
        <w:rPr/>
        <w:t xml:space="preserve">1.	Zasady obecności studenta na zajęciach: 
a.	Obecność na wykładach jest zalecana.
b.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wykładu będą weryfikowane podczas egzaminu pisemnego. Efekty uczenia się przypisane do projektu będą weryfikowane na podstawie wykonanych prac projektowych (wg indywidualnych założeń).
3.	Osoba przystępująca do weryfikacji osiągnięcia efektów uczenia się jest zobowiązana na wezwanie okazać dokument tożsamości lub legitymację studencką. 
4.	Warunku zaliczenia przedmiotu
a.	Zaliczenie wykładu uzyskuje się na podstawie zdanego egzaminu. Obowiązuje system punktowy przeliczany na ocenę końcową. 
b.	Zaliczenie ćwiczeń projektowych uzyskuje się na podstawie poprawnie wykonanych prac projektowych. Opracowania projektowe podlegają niezależnej ocenie i wymagane jest uzyskanie z każdej z nich oceny pozytywnej (w skali 3 - 5).
c.	Warunkiem koniecznym zaliczenia przedmiotu jest uzyskanie pozytywnych ocen z materiału objętego wykładami oraz ćwiczeniami projektowymi. 
d.	Warunkiem zaliczenia przedmiotu jest: - uzyskanie punktów od 16,5 do 30 w tym: za egzamin od 10,5 do 20 pkt.; za wykonanie projektów od 6 do 10 pkt.
e.	 Przeliczenie punktów na oceny końcowe jest następujące: od 0,0 do 16,4 pkt. - 2,0; od 16,5 do 19,5 pkt. - 3,0; od 19,6 do 22,0 pkt. - 3.5; od 22,1 do 24,5 pkt. - 4,0; od 24,6 do 27,0 pkt. - 4,5; od 27,1 do 30,0 pkt. - 5,0. 
5.	Tryb ogłaszania ocen uzyskiwanych przez studentów:
a.	Ocena z egzaminu przekazywana jest do wiadomości studentów niezwłocznie po sprawdzeniu prac i dokonaniu ich oceny (forma przekazywania ocen do ustalenia ze studentami w trakcie zajęć). 
b.	Ocena pracy projektowej przekazywana jest do wiadomości studentów niezwłocznie po jej sprawdzeniu i dokonaniu oceny (forma przekazywania ocen do ustalenia ze studentami w trakcie zajęć). Projekt po weryfikacji może zostać zwrócony studentowi do korekty/uzupełnienia. 
c.	Ocena końcowa z wykładów przekazywana jest do wiadomości studentów w formie uzgodnionej ze studentami.
6.	Możliwości i zasady udziału studentów w dodatkowych terminach zaliczeń i egzaminów
a.	Student ma prawo przystąpić do egzaminu w trzech wybranych terminach  spośród wyznaczonych w sesjach egzaminacyjnych  lub poza okresem sesji egzaminacyjnych. Dopuszcza się przystępowanie do egzaminu w terminach dodatkowych na zasadach uzgodnionych z Prowadzącym.
b.	Projekty po weryfikacji mogą zostać zwrócone studentowi do korekty/uzupełnienia (zakres niezbędnych korekt/uzupełnień przekazywany jest studentowi do wiadomości w momencie odbierania przez studenta pracy). Po ponownym złożeniu przez studenta skorygowanego projektu, praca podlega ponownej ocenie.  Poprawa oddanej do korekty pracy projektowej następuje w terminach uzgodnionych z Prowadzącym zajęcia.
7.	Student powtarza, z powodu niezadowalających wyników, tylko zajęcia takiego typu, z których uzyskał on oceny niedostateczne.
8.	Określenie rodzaju materiałów i urządzeń dopuszczonych do używania przez studentów podczas weryfikacji osiągnięcia efektów uczenia się:
a.	Na egzaminie, podczas weryfikacji osiągnięcia efektów uczenia się, każdy piszący powinien mieć długopis (lub pióro) z niebieskim lub czarnym tuszem (atramentem) przeznaczony do zapisywania odpowiedzi, kilka czystych arkuszy papieru formatu A4 oraz kalkulator. Pozostałe materiały i przybory pomocnicze, szczególnie telefony komórkowe i inne urządzenia elektroniczne, są zabronione.
b.	Student wykonuje zadania projektowe samodzielnie, przy użyciu metod analitycznych i komputerowych (oprogramowanie) w zakresie uzgodnionym z Prowadzącym zajęcia w formie pisemnych opracowań. 
9.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10.	Rejestrowanie dźwięku i obrazu przez studentów w trakcie zajęć jest zabronione.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Popek M.,Romik Z.:  Konstrukcje budowlane, WSiP 2015. 
2. Knauff M.: Projektowanie konstrukcji żelbetowych według Eurokodu 2. PWN 2015. 
3. Starosolski W.: Konstrukcje żelbetowe według Eurokodu 2 i norm związanych, t. 1 - 5, PWN 2014 - 2016.  
4. Drobiec Ł., Jasiński R., Piekarczyk A.: Konstrukcje murowe według Eurokodu 6 i norm związanych, tom 1 i 2, PWN 2013/2014.
5. Aktualnie obowiązujące akty prawne i normy.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z zakresu konstrukcji żelbetowych i murowych. Posiada wiedzę w zakresie obciążeń oraz zasad projektowania konstrukcji żelbetowych i murowych. Rozróżnia i definiuje podstawowe rodzaje obiektów inżynierskich.</w:t>
      </w:r>
    </w:p>
    <w:p>
      <w:pPr>
        <w:spacing w:before="60"/>
      </w:pPr>
      <w:r>
        <w:rPr/>
        <w:t xml:space="preserve">Weryfikacja: </w:t>
      </w:r>
    </w:p>
    <w:p>
      <w:pPr>
        <w:spacing w:before="20" w:after="190"/>
      </w:pPr>
      <w:r>
        <w:rPr/>
        <w:t xml:space="preserve">Egzamin pisemny oraz zadania projektowe P1 i P2 
</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W04_01: </w:t>
      </w:r>
    </w:p>
    <w:p>
      <w:pPr/>
      <w:r>
        <w:rPr/>
        <w:t xml:space="preserve">Ma wiedzę w zakresie geometrycznego kształtowania obiektów i elementów budowlanych żelbetowych i murowych. Ma wiedzę w zakresie wymiarowania i konstruowania prostych  elementów żelbetowych i murowych.</w:t>
      </w:r>
    </w:p>
    <w:p>
      <w:pPr>
        <w:spacing w:before="60"/>
      </w:pPr>
      <w:r>
        <w:rPr/>
        <w:t xml:space="preserve">Weryfikacja: </w:t>
      </w:r>
    </w:p>
    <w:p>
      <w:pPr>
        <w:spacing w:before="20" w:after="190"/>
      </w:pPr>
      <w:r>
        <w:rPr/>
        <w:t xml:space="preserve">Egzamin pisemny oraz zadania projektowe P1 i P2 
</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W12_01: </w:t>
      </w:r>
    </w:p>
    <w:p>
      <w:pPr/>
      <w:r>
        <w:rPr/>
        <w:t xml:space="preserve">Zna typowe technologie inżynierskie w zakresie wykonawstwa konstrukcji żelbetowych i murowych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Zadania projektowe P1 i P2 
</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U09_01: </w:t>
      </w:r>
    </w:p>
    <w:p>
      <w:pPr/>
      <w:r>
        <w:rPr/>
        <w:t xml:space="preserve">Potrafi wykorzystać programy komputerowe do projektowania konstrukcji żelbetowych i murowych oraz wyciągać na ich podstawie wnioski potrzebne do bezpiecznego projektowania konstrukcji. </w:t>
      </w:r>
    </w:p>
    <w:p>
      <w:pPr>
        <w:spacing w:before="60"/>
      </w:pPr>
      <w:r>
        <w:rPr/>
        <w:t xml:space="preserve">Weryfikacja: </w:t>
      </w:r>
    </w:p>
    <w:p>
      <w:pPr>
        <w:spacing w:before="20" w:after="190"/>
      </w:pPr>
      <w:r>
        <w:rPr/>
        <w:t xml:space="preserve">Zadania projektowe P1 i P2 
</w:t>
      </w:r>
    </w:p>
    <w:p>
      <w:pPr>
        <w:spacing w:before="20" w:after="190"/>
      </w:pPr>
      <w:r>
        <w:rPr>
          <w:b/>
          <w:bCs/>
        </w:rPr>
        <w:t xml:space="preserve">Powiązane efekty kierunkowe: </w:t>
      </w:r>
      <w:r>
        <w:rPr/>
        <w:t xml:space="preserve">B2A_U09_01</w:t>
      </w:r>
    </w:p>
    <w:p>
      <w:pPr>
        <w:spacing w:before="20" w:after="190"/>
      </w:pPr>
      <w:r>
        <w:rPr>
          <w:b/>
          <w:bCs/>
        </w:rPr>
        <w:t xml:space="preserve">Powiązane efekty obszarowe: </w:t>
      </w:r>
      <w:r>
        <w:rPr/>
        <w:t xml:space="preserve">T2A_U09</w:t>
      </w:r>
    </w:p>
    <w:p>
      <w:pPr>
        <w:keepNext w:val="1"/>
        <w:spacing w:after="10"/>
      </w:pPr>
      <w:r>
        <w:rPr>
          <w:b/>
          <w:bCs/>
        </w:rPr>
        <w:t xml:space="preserve">Efekt U19_01: </w:t>
      </w:r>
    </w:p>
    <w:p>
      <w:pPr/>
      <w:r>
        <w:rPr/>
        <w:t xml:space="preserve">Potrafi zaprojektować elementy konstrukcyjne z zakresu konstrukcji żelbetowych i murowych z wykorzystaniem dostępnych narzędzi projektowych. </w:t>
      </w:r>
    </w:p>
    <w:p>
      <w:pPr>
        <w:spacing w:before="60"/>
      </w:pPr>
      <w:r>
        <w:rPr/>
        <w:t xml:space="preserve">Weryfikacja: </w:t>
      </w:r>
    </w:p>
    <w:p>
      <w:pPr>
        <w:spacing w:before="20" w:after="190"/>
      </w:pPr>
      <w:r>
        <w:rPr/>
        <w:t xml:space="preserve">Zadania projektowe P1 i P2 </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keepNext w:val="1"/>
        <w:spacing w:after="10"/>
      </w:pPr>
      <w:r>
        <w:rPr>
          <w:b/>
          <w:bCs/>
        </w:rPr>
        <w:t xml:space="preserve">Efekt U12_01: </w:t>
      </w:r>
    </w:p>
    <w:p>
      <w:pPr/>
      <w:r>
        <w:rPr/>
        <w:t xml:space="preserve">Potrafi ocenić przydatność technologii wykorzystywanych w konstrukcjach żelbetowych i murowych.</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2024-05-17T06:04:48+02:00</dcterms:created>
  <dcterms:modified xsi:type="dcterms:W3CDTF">2024-05-17T06:04:48+02:00</dcterms:modified>
</cp:coreProperties>
</file>

<file path=docProps/custom.xml><?xml version="1.0" encoding="utf-8"?>
<Properties xmlns="http://schemas.openxmlformats.org/officeDocument/2006/custom-properties" xmlns:vt="http://schemas.openxmlformats.org/officeDocument/2006/docPropsVTypes"/>
</file>