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Reologia bitumów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-30, zapoznanie ze wskazaną literaturą - 10, przygotowanie do kolokwium 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oceny właściwości reologicznych substancji bitumicznych  i określenia ich wpływu na właściwości eksploatacyjne.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Substancje bitumiczne. Podział. W2-W3 Otrzymywanie i budowa chemiczna bitumów naftowych; W4-W7 Otrzymywanie i budowa chemiczna bitumów węglowych;W8-W10 Modyfikacja substancji bitumicznych polimerami; W11-W13 Podstawowe wiadomości z zakresu reologii: mechaniczne modele reologiczne. Klasyfikacja reologiczna płynów. W14-W15 Matematyczne modele reologiczne. W16-W17 Lepkość i lepkosprężystość; W18-W20 - Właściwości reologiczne bitumów pochodzenia naftowego i węglowego; W21-W23 Właściwości reologiczne układów bitumiczno-polimerowych; W24-W27 Metody badań właściwości reologicznych: aparatura pomiarowa, pomiary statyczne i dynamiczne; W 28 Wybrane metody prognozowania wyników badań reologicznych; Kolokwium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 z zaliczeniowego kolokwium pisemnego. W trakcie trwania semestru przewiduje się przeprowadzenie dwóch kolokwiów cząstkowych. Uzyskanie ocen pozytywnych  z obu kolokwiów zwalnia z obowiązku zdawania kolokwium zaliczeniowego.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Schramm G: Reologia. Podstawy i zastosowania. Ośrodek Wydawnictw Naukowych PAN, Poznań, 1998. 
2. Ferguson J., Kembłowski Z.: Reologia stosowana płynów, Wyd. MARCUS Sc., Łódź, 1995 3. Drabent R.: Podstawy reologii, Wydawnictwo Uniwersytetu Warmińsko-Mazurskiego, Olsztyn, 2003.  
4. Błażejowski K. i in. : Poradnik asfaltowy, Orlen Asfalt , Płock. 
5.Praca zbiorowa: Wybrane właściwości asfaltów naftowych i kompozycji  i kompozycji asfaltowo-polimerowych, red. Zieliński J, Bukowski A., Oficyna Wydawnicza Politechniki Warszawskiej,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							Ma wiedzę w zakresie matematycznych modeli reologicznych oraz zna metody prognozowania wyników badań reologicznych.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(W14-W15, 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wiedzę w zakresie technologii otrzymywania substancji bitumicznych oraz modyfikacji substancji bitumicznych polimerami.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 (W1-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							Ma szczegółową wiedzę z zakresu właściwości reologicznych bitumów. 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(W18-W23)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badań właściwości reologicznych bitumów.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U10_04: </w:t>
      </w:r>
    </w:p>
    <w:p>
      <w:pPr/>
      <w:r>
        <w:rPr/>
        <w:t xml:space="preserve">							Potrafi określać wpływ właściwości reologicznych bitumów na ich właściwości eksploatacyjne.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(W1-W10, W18-W27)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													Potrafi dokonać oceny jakości materiałów bitumicznych na podstawie badań z  wykorzystaniem różnego rodzaju nowoczesnych wiskozymetrów i  reometrów.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(W11-W28)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2025-04-07T08:55:39+02:00</dcterms:created>
  <dcterms:modified xsi:type="dcterms:W3CDTF">2025-04-07T08:55:39+02:00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