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1110-ISIKU-IZP-2203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16h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usystematyzowaną wiedzę z zakresu chemii nieorganicznej i podstaw chemii organicznej oraz fizycznej.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wykonywać podstawowe badania chemiczne i fizykochemiczne
stosowane w analizie wód i ścieków</w:t>
      </w:r>
    </w:p>
    <w:p>
      <w:pPr>
        <w:spacing w:before="60"/>
      </w:pPr>
      <w:r>
        <w:rPr/>
        <w:t xml:space="preserve">Weryfikacja: </w:t>
      </w:r>
    </w:p>
    <w:p>
      <w:pPr>
        <w:spacing w:before="20" w:after="190"/>
      </w:pPr>
      <w:r>
        <w:rPr/>
        <w:t xml:space="preserve">sprawdzian testowy
</w:t>
      </w:r>
    </w:p>
    <w:p>
      <w:pPr>
        <w:spacing w:before="20" w:after="190"/>
      </w:pPr>
      <w:r>
        <w:rPr>
          <w:b/>
          <w:bCs/>
        </w:rPr>
        <w:t xml:space="preserve">Powiązane charakterystyki kierunkowe: </w:t>
      </w:r>
      <w:r>
        <w:rPr/>
        <w:t xml:space="preserve">IS_U16, IS_U17, IS_U21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ocenić przydatność wiedzy chemicznej do rozwiązywania prostych
zadań inżynierskich typowych dla inżynierii środowiska</w:t>
      </w:r>
    </w:p>
    <w:p>
      <w:pPr>
        <w:spacing w:before="60"/>
      </w:pPr>
      <w:r>
        <w:rPr/>
        <w:t xml:space="preserve">Weryfikacja: </w:t>
      </w:r>
    </w:p>
    <w:p>
      <w:pPr>
        <w:spacing w:before="20" w:after="190"/>
      </w:pPr>
      <w:r>
        <w:rPr/>
        <w:t xml:space="preserve">ocena z ćwiczeń
</w:t>
      </w:r>
    </w:p>
    <w:p>
      <w:pPr>
        <w:spacing w:before="20" w:after="190"/>
      </w:pPr>
      <w:r>
        <w:rPr>
          <w:b/>
          <w:bCs/>
        </w:rPr>
        <w:t xml:space="preserve">Powiązane charakterystyki kierunkowe: </w:t>
      </w:r>
      <w:r>
        <w:rPr/>
        <w:t xml:space="preserve">IS_U16, IS_U17, IS_U21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umiejętności interpretacji i ilościowego opisu podstawowych
zjawisk fizykochemicznych oraz prowadzenia prac laboratoryjnych.</w:t>
      </w:r>
    </w:p>
    <w:p>
      <w:pPr>
        <w:spacing w:before="60"/>
      </w:pPr>
      <w:r>
        <w:rPr/>
        <w:t xml:space="preserve">Weryfikacja: </w:t>
      </w:r>
    </w:p>
    <w:p>
      <w:pPr>
        <w:spacing w:before="20" w:after="190"/>
      </w:pPr>
      <w:r>
        <w:rPr/>
        <w:t xml:space="preserve">ocena z ćwiczeń
</w:t>
      </w:r>
    </w:p>
    <w:p>
      <w:pPr>
        <w:spacing w:before="20" w:after="190"/>
      </w:pPr>
      <w:r>
        <w:rPr>
          <w:b/>
          <w:bCs/>
        </w:rPr>
        <w:t xml:space="preserve">Powiązane charakterystyki kierunkowe: </w:t>
      </w:r>
      <w:r>
        <w:rPr/>
        <w:t xml:space="preserve">IS_U16,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pracę własną oraz gotowość
podporządkowania się pracy w zespole i ponoszenia odpowiedzialności za wspólnie realizowane zadania</w:t>
      </w:r>
    </w:p>
    <w:p>
      <w:pPr>
        <w:spacing w:before="60"/>
      </w:pPr>
      <w:r>
        <w:rPr/>
        <w:t xml:space="preserve">Weryfikacja: </w:t>
      </w:r>
    </w:p>
    <w:p>
      <w:pPr>
        <w:spacing w:before="20" w:after="190"/>
      </w:pPr>
      <w:r>
        <w:rPr/>
        <w:t xml:space="preserve">terminowe składanie sprawozdań z wykonanych ćwiczeń
</w:t>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indywidualnie i zespołowo, rozumie konieczność
systematycznej pracy</w:t>
      </w:r>
    </w:p>
    <w:p>
      <w:pPr>
        <w:spacing w:before="60"/>
      </w:pPr>
      <w:r>
        <w:rPr/>
        <w:t xml:space="preserve">Weryfikacja: </w:t>
      </w:r>
    </w:p>
    <w:p>
      <w:pPr>
        <w:spacing w:before="20" w:after="190"/>
      </w:pPr>
      <w:r>
        <w:rPr/>
        <w:t xml:space="preserve">sprawdzian testowy
</w:t>
      </w:r>
    </w:p>
    <w:p>
      <w:pPr>
        <w:spacing w:before="20" w:after="190"/>
      </w:pPr>
      <w:r>
        <w:rPr>
          <w:b/>
          <w:bCs/>
        </w:rPr>
        <w:t xml:space="preserve">Powiązane charakterystyki kierunkowe: </w:t>
      </w:r>
      <w:r>
        <w:rPr/>
        <w:t xml:space="preserve">IS_K03, IS_K04</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jest odpowiedzialny za bezpieczeństwo pracy własnej i innych, umie
postępować w stanach zagrożenia</w:t>
      </w:r>
    </w:p>
    <w:p>
      <w:pPr>
        <w:spacing w:before="60"/>
      </w:pPr>
      <w:r>
        <w:rPr/>
        <w:t xml:space="preserve">Weryfikacja: </w:t>
      </w:r>
    </w:p>
    <w:p>
      <w:pPr>
        <w:spacing w:before="20" w:after="190"/>
      </w:pPr>
      <w:r>
        <w:rPr/>
        <w:t xml:space="preserve">testy z zakresu zasad pracy w laboratorium
</w:t>
      </w:r>
    </w:p>
    <w:p>
      <w:pPr>
        <w:spacing w:before="20" w:after="190"/>
      </w:pPr>
      <w:r>
        <w:rPr>
          <w:b/>
          <w:bCs/>
        </w:rPr>
        <w:t xml:space="preserve">Powiązane charakterystyki kierunkowe: </w:t>
      </w:r>
      <w:r>
        <w:rPr/>
        <w:t xml:space="preserve">IS_K03, IS_K01, 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2026-09-09T04:02:40+02:00</dcterms:created>
  <dcterms:modified xsi:type="dcterms:W3CDTF">2026-09-09T04:02:40+02:00</dcterms:modified>
</cp:coreProperties>
</file>

<file path=docProps/custom.xml><?xml version="1.0" encoding="utf-8"?>
<Properties xmlns="http://schemas.openxmlformats.org/officeDocument/2006/custom-properties" xmlns:vt="http://schemas.openxmlformats.org/officeDocument/2006/docPropsVTypes"/>
</file>