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hab. inż Wiesław Zabłocki, prof. PW,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WE,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3 pytania. Pytania odnoszą się odpowiednio do wiedzy W1, W2 i W3. 
Pytania dotyczące W2 i W3 będą zawierać rozszerzenia dotyczące odpowiednio U1 i K1.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2 pytania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bezpieczeństwa i zadania sterowania w transporcie kolejowym. Zna i rozumie założenia systemu bezpiecznej kontroli jazdy pociągu.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ERTMS/ETCS i poziomy funkcjonalno - techniczne systemu. Posiada podstawową wiedzę o urządzeniach: terenowych i torowych (pętle, balisy) oraz pojazdu trakcyjnego. Zna zasady cyfrowej transmisji radiowej stosowanej w ERTMS/ETCS. Rozumie znaczenie i funkcje technicznych specyfikacji interoperacyjności (TSI).</w:t>
      </w:r>
    </w:p>
    <w:p>
      <w:pPr>
        <w:spacing w:before="60"/>
      </w:pPr>
      <w:r>
        <w:rPr/>
        <w:t xml:space="preserve">Weryfikacja: </w:t>
      </w:r>
    </w:p>
    <w:p>
      <w:pPr>
        <w:spacing w:before="20" w:after="190"/>
      </w:pPr>
      <w:r>
        <w:rPr/>
        <w:t xml:space="preserve">Egzamin, 1 pytanie dotyczące W02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ERTMS/ETCS w tym funkcje specjalizowanych modułów transmisyjnych (STM). Zna i rozumie funkcje zmiennych narodowych. Potrafi określić założenia i uwarunkowania wdrożenia systemu ERTMS/ETCS w Polsce. Rozumie znaczenie analiz ekonomicznych i cele studium wykonalności projektów ERTMS/ETCS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bezpiecznego i inteligentnego systemu kierowania i sterowania ruchem pociągów na przykładzie systemu ETCS. Potrafi określić założenia doboru systemu ERTMS/ETCS dla różnych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W trakcie pracy na wykładach zostaną przedstawione studentom wybrane dokumenty systemu ERTMS/ETCS. Posługując się tymi dokumentami studenci będą mogli wyszukać określonych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2026-02-08T19:42:35+01:00</dcterms:created>
  <dcterms:modified xsi:type="dcterms:W3CDTF">2026-02-08T19:42:35+01:00</dcterms:modified>
</cp:coreProperties>
</file>

<file path=docProps/custom.xml><?xml version="1.0" encoding="utf-8"?>
<Properties xmlns="http://schemas.openxmlformats.org/officeDocument/2006/custom-properties" xmlns:vt="http://schemas.openxmlformats.org/officeDocument/2006/docPropsVTypes"/>
</file>