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systemów transportowych</w:t>
      </w:r>
    </w:p>
    <w:p>
      <w:pPr>
        <w:keepNext w:val="1"/>
        <w:spacing w:after="10"/>
      </w:pPr>
      <w:r>
        <w:rPr>
          <w:b/>
          <w:bCs/>
        </w:rPr>
        <w:t xml:space="preserve">Koordynator przedmiotu: </w:t>
      </w:r>
    </w:p>
    <w:p>
      <w:pPr>
        <w:spacing w:before="20" w:after="190"/>
      </w:pPr>
      <w:r>
        <w:rPr/>
        <w:t xml:space="preserve">dr hab. inż. Mariusz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zaliczenia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głównych systemach transportu miejskiego tj. komunikacja autobusowa, tramwajowa, metro. Zasady funkcjonowania komunikacji miejskiej.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wykład: brak; zajęcia projektowe: 16 osób</w:t>
      </w:r>
    </w:p>
    <w:p>
      <w:pPr>
        <w:keepNext w:val="1"/>
        <w:spacing w:after="10"/>
      </w:pPr>
      <w:r>
        <w:rPr>
          <w:b/>
          <w:bCs/>
        </w:rPr>
        <w:t xml:space="preserve">Cel przedmiotu: </w:t>
      </w:r>
    </w:p>
    <w:p>
      <w:pPr>
        <w:spacing w:before="20" w:after="190"/>
      </w:pPr>
      <w:r>
        <w:rPr/>
        <w:t xml:space="preserve">Zapoznanie studentów z procesem planowania systemów transportu  i z uwzględnieniem różnych podsystemów transportowych.</w:t>
      </w:r>
    </w:p>
    <w:p>
      <w:pPr>
        <w:keepNext w:val="1"/>
        <w:spacing w:after="10"/>
      </w:pPr>
      <w:r>
        <w:rPr>
          <w:b/>
          <w:bCs/>
        </w:rPr>
        <w:t xml:space="preserve">Treści kształcenia: </w:t>
      </w:r>
    </w:p>
    <w:p>
      <w:pPr>
        <w:spacing w:before="20" w:after="190"/>
      </w:pPr>
      <w:r>
        <w:rPr/>
        <w:t xml:space="preserve"> Planowanie i programowanie rozwoju systemu transportowego (autobus, metro, tramwaj, kolej, trolejbus). Planowanie i programowanie rozwoju systemu transportu drogowego. Wariantowanie rozwiązań komunikacyjnych. Analiza wielokryterialna w planowaniu systemu transportowego. Efektywność rozwiązań. Powiązanie miejskich i zamiejskich systemów transportowych. Plany transportowe w aglomeracjach. Modele powstawania ruchu (etapy modelu czterostopniowego). Modele rozkładu przestrzennego ruchu. Podział ruchu na środki transportu. Rozkład ruchu na sieć transportową. Wiarygodność modeli. Charakterystyka podstawowych systemów transportu publicznego,  planowanie komunikacji zbiorowej tj. wyznaczanie tras linii komunikacyjnych, rozkładów jazdy. Lokalizacja przystanków, miejsc parkingowych. Zastosowanie zaawansowanych programów komputerowych wykorzystywanych w planowaniu i projektowaniu systemów transportu, w tym do modelowania i analiz.</w:t>
      </w:r>
    </w:p>
    <w:p>
      <w:pPr>
        <w:keepNext w:val="1"/>
        <w:spacing w:after="10"/>
      </w:pPr>
      <w:r>
        <w:rPr>
          <w:b/>
          <w:bCs/>
        </w:rPr>
        <w:t xml:space="preserve">Metody oceny: </w:t>
      </w:r>
    </w:p>
    <w:p>
      <w:pPr>
        <w:spacing w:before="20" w:after="190"/>
      </w:pPr>
      <w:r>
        <w:rPr/>
        <w:t xml:space="preserve">Wykład: zaliczenie. 
Ćwiczenia projektowe: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Juan de Dios Ortúzar, Luis G. Willumsen Modelling Transport, 4th Edition, 2011   
2) Anurag Pande, Brian Wolshon. Traffic Engineering Handbook: Institute of Transportation Engineers, Seventh Edition, 2016. 
3) David E. Boyce , Huw C.W.L. Williams Forecasting Urban Travel Past, Present and Future,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zagadnienia związane z planowaniem systemów  transportowych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system transportowy , dobrać środki do zadań, wyznaczyć liczbę potrzebnych pojazdów realizujących dane zadanie transportowe </w:t>
      </w:r>
    </w:p>
    <w:p>
      <w:pPr>
        <w:spacing w:before="60"/>
      </w:pPr>
      <w:r>
        <w:rPr/>
        <w:t xml:space="preserve">Weryfikacja: </w:t>
      </w:r>
    </w:p>
    <w:p>
      <w:pPr>
        <w:spacing w:before="20" w:after="190"/>
      </w:pPr>
      <w:r>
        <w:rPr/>
        <w:t xml:space="preserve">egzamin, projekt </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przygotowany do pracy w przedsiębiorstwach transportowych o różnorakiej działalności usługowej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2026-04-18T17:06:33+02:00</dcterms:created>
  <dcterms:modified xsi:type="dcterms:W3CDTF">2026-04-18T17:06:33+02:00</dcterms:modified>
</cp:coreProperties>
</file>

<file path=docProps/custom.xml><?xml version="1.0" encoding="utf-8"?>
<Properties xmlns="http://schemas.openxmlformats.org/officeDocument/2006/custom-properties" xmlns:vt="http://schemas.openxmlformats.org/officeDocument/2006/docPropsVTypes"/>
</file>