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TR.NMS355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9 godz., praca na ćwiczeniach laboratoryjnych 9 godz., studiowanie literatury w zakresie wykładu 16 godz., przygotowanie się do zaliczenia wykładu 10 godz., konsultacje 3 godz. (w tym konsultacje w zakresie laboratorium 2 godz.), wykonanie sprawozdań z ćwiczeń laboratoryjnych 28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9 godz., konsultacje w zakresie laboratorium 2 godz., wykonanie sprawozdań z ćwiczeń laboratoryjnych 28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Tr2A_W09, Tr2A_W08</w:t>
      </w:r>
    </w:p>
    <w:p>
      <w:pPr>
        <w:spacing w:before="20" w:after="190"/>
      </w:pPr>
      <w:r>
        <w:rPr>
          <w:b/>
          <w:bCs/>
        </w:rPr>
        <w:t xml:space="preserve">Powiązane charakterystyki obszarowe: </w:t>
      </w:r>
      <w:r>
        <w:rPr/>
        <w:t xml:space="preserve">II.T.P7S_WG, III.P7S_WG.o, I.P7S_WG</w:t>
      </w:r>
    </w:p>
    <w:p>
      <w:pPr>
        <w:keepNext w:val="1"/>
        <w:spacing w:after="10"/>
      </w:pPr>
      <w:r>
        <w:rPr>
          <w:b/>
          <w:bCs/>
        </w:rPr>
        <w:t xml:space="preserve">Charakterystyka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keepNext w:val="1"/>
        <w:spacing w:after="10"/>
      </w:pPr>
      <w:r>
        <w:rPr>
          <w:b/>
          <w:bCs/>
        </w:rPr>
        <w:t xml:space="preserve">Charakterystyka U03: </w:t>
      </w:r>
    </w:p>
    <w:p>
      <w:pPr/>
      <w:r>
        <w:rPr/>
        <w:t xml:space="preserve">Potrafi wykorzystać poznane metody oceny stanu technicznego pojazdu do lokalizowania jego niesprawności; potrafi budować testy diagnostyczne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II.T.P7S_UW.3, III.P7S_UW.3.o</w:t>
      </w:r>
    </w:p>
    <w:p>
      <w:pPr>
        <w:keepNext w:val="1"/>
        <w:spacing w:after="10"/>
      </w:pPr>
      <w:r>
        <w:rPr>
          <w:b/>
          <w:bCs/>
        </w:rPr>
        <w:t xml:space="preserve">Charakterystyka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Tr2A_U13, Tr2A_U14, Tr2A_U18</w:t>
      </w:r>
    </w:p>
    <w:p>
      <w:pPr>
        <w:spacing w:before="20" w:after="190"/>
      </w:pPr>
      <w:r>
        <w:rPr>
          <w:b/>
          <w:bCs/>
        </w:rPr>
        <w:t xml:space="preserve">Powiązane charakterystyki obszarowe: </w:t>
      </w:r>
      <w:r>
        <w:rPr/>
        <w:t xml:space="preserve">II.T.P7S_UW.3, II.T.P7S_UW.2, II.T.P7S_UW.4,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2024-05-04T02:28:50+02:00</dcterms:created>
  <dcterms:modified xsi:type="dcterms:W3CDTF">2024-05-04T02:28:50+02:00</dcterms:modified>
</cp:coreProperties>
</file>

<file path=docProps/custom.xml><?xml version="1.0" encoding="utf-8"?>
<Properties xmlns="http://schemas.openxmlformats.org/officeDocument/2006/custom-properties" xmlns:vt="http://schemas.openxmlformats.org/officeDocument/2006/docPropsVTypes"/>
</file>