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operacje dynamiczne w procesach jednostkowych (BIN2A_13/03)</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BIN2A_13/03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Przygotowanie do zajęć 10h;
Przygotowanie do kolokwium 10h;
Wykonanie prac projektowych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zajęć 5h,
Wykonanie prac projektowych 10h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Zrozumienie operacji dynamicznych, ze szczególnym uwzględnieniem procesów filtracji, wirowania, fluidyzacji oraz ciągu naturalnego. Nabycie umiejętności wykorzystywania metod obliczeniowych do wyznaczania parametrów technicznych w wybranych procesach dynamicznych oraz przeprowadzania obliczeń niezbędnych do wykonania prostych projektów instalacyjnych. 
</w:t>
      </w:r>
    </w:p>
    <w:p>
      <w:pPr>
        <w:keepNext w:val="1"/>
        <w:spacing w:after="10"/>
      </w:pPr>
      <w:r>
        <w:rPr>
          <w:b/>
          <w:bCs/>
        </w:rPr>
        <w:t xml:space="preserve">Treści kształcenia: </w:t>
      </w:r>
    </w:p>
    <w:p>
      <w:pPr>
        <w:spacing w:before="20" w:after="190"/>
      </w:pPr>
      <w:r>
        <w:rPr/>
        <w:t xml:space="preserve">W1. Ciąg naturalny. Optymalna temperatura spalin.
W2. Filtracja osadów nieściśliwych przy stałym ciśnieniu. 
W3. Filtracja przy stałym objętościowym natężeniu.
W4. Filtracja dwustopniowa.
W5. Czas przemywania i wydajność filtracji.
W6. Wirowanie osadów. 
W7. Fluidyzacja. 
W8. Krytyczna prędkość przepływu i ciśnienie krytyczne.
W9. Modele przepływu płynu przez warstwy ziarniste.
W10. Opory przepływu przez warstwy porowate
W11. Zalety procesu fluidyzacji. Zastosowanie w przemyśle.
P. Obliczanie prostych zadań projektowych: obliczanie wydajności ciągu naturalnego oraz optymalnej temperatury spalin, określanie oporów przepływu przez warstwy porowate, obliczanie szybkości filtracji, określanie krytycznej prędkości fluidyzacji.
</w:t>
      </w:r>
    </w:p>
    <w:p>
      <w:pPr>
        <w:keepNext w:val="1"/>
        <w:spacing w:after="10"/>
      </w:pPr>
      <w:r>
        <w:rPr>
          <w:b/>
          <w:bCs/>
        </w:rPr>
        <w:t xml:space="preserve">Metody oceny: </w:t>
      </w:r>
    </w:p>
    <w:p>
      <w:pPr>
        <w:spacing w:before="20" w:after="190"/>
      </w:pPr>
      <w:r>
        <w:rPr/>
        <w:t xml:space="preserve">1.	Obecność na wykładach jest wskazana. Zaleca się aby student uczestniczył we wszystkich wykładach (10 godzin). 
2.	Obecność na ćwiczeniach projektowych jest obowiązkowa. Student ma obowiązek uczestniczyć we wszystkich zajęciach (10 godzin). Dopuszczalny limit usprawiedliwionych nieobecności na zajęciach wynosi 3 godziny zajęć.
3.	Podczas zajęć będzie sprawdzana obecność.
4.	Warunkiem zaliczenia wykładów w semestrze I jest uzyskanie pozytywnej oceny 
z pisemnego kolokwium podczas dziesiątego (ostatniego) zjazdu, zawierającego omawiane treści podczas zajęć. Podczas oceniania kolokwium stosowana będzie następująca skala ocen:
91%-100% - 5,0
81%-90% - 4,5
71%-80% 4,0
61%-70% - 3,5
51%-60% - 3,0
0%-50% - 2,0
5.	Warunkiem zaliczenia zajęć projektowych w semestrze I jest uzyskanie pozytywnych ocen z samodzielnie wykonanych dwóch projektów oraz dyskusji na ich temat podczas ostatnich zajęć w semestrze. Podczas oceniania projektów stosowana będzie następująca skala ocen:
91%-100% - 5,0
81%-90% - 4,5
71%-80% 4,0
61%-70% - 3,5
51%-60% - 3,0
0%-50% - 2,0
6.	Łączna ocena z przedmiotu, będzie uśrednioną wartością z uzyskanych ocen z kolokwium wykładowego oraz zajęć projektowych.
7.	Otrzymane oceny z pisemnego kolokwium oraz wykonanych projektów ogłaszane zostają niezwłocznie na najbliższych konsultacjach. 
8.	W przypadku niesatysfakcjonującej oceny z kolokwium wykładowego oraz wykonanych projektów, student ma prawo ją poprawić podczas kolejnego terminu w sesji egzaminacyjnej. W przypadku nie zaliczenia danej partii materiału, ma możliwość skorzystania z kolejnego, trzeciego i ostatecznego terminu w sesji poprawkowej. 
9.	Student ma możliwość powtarzania przedmiotu z powodu niezadowalających wyników 
w nauce dopiero w następnym roku akademickim.
10.	Student podczas zaliczenia przedmiotu może korzystać jedynie ze swojej przyswojonej wiedzy. Niedopuszczalne jest korzystanie z własnych notatek, książek i skryptów.
11.	W przypadku niesamodzielności pracy podczas weryfikacji efektów uczenia się, student przerywa zaliczenie i otrzymuje ocenę niedostateczną. Następuje utrata terminu zaliczenia.
12.	Podczas zajęć wykładowych oraz projektowych niedopuszczalne jest rejestrowanie dźwięku oraz obrazu za pomocą urządzeń elektronicznych.
13.	Student ma prawo do wglądu swojej pracy zawsze podczas godzin konsultacji prowadzącego lub w innym terminie uzgodnionym e-mailowo.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Serwiński, "Zasady inżynierii chemicznej i procesowej", WNT, Warszawa 1982.
2) R. Koch, A. Noworyta, "Procesy mechaniczne w inżynierii chemicznej", WNT, Warszawa 1998.
3) A.P. Baskakov, W.W. Macnew, I.W. Raspopow, "Kotły i paleniska ze złożem fluidalnym", Moskwa 1996.
4) C. Kuncewicz, "Operacje dynamiczne i wymiana ciepła w inżynierii środowiska", PWSZ, Kalisz 2006.
5) Z. Kembłowski i inni, "Teoretyczne podstawy inżynierii chemicznej", WNT, Warszawa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szczegółową wiedzę z zakresu operacji dynamicznych w procesach jednostkowych.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B2A_W02_01</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Projekt
</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U02_03: </w:t>
      </w:r>
    </w:p>
    <w:p>
      <w:pPr/>
      <w:r>
        <w:rPr/>
        <w:t xml:space="preserve">Potrafi posługiwać się podstawowymi programami obliczeniowymi.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związanych z tematyką ciągu naturalnego oraz procesu fluidyzacji. </w:t>
      </w:r>
    </w:p>
    <w:p>
      <w:pPr>
        <w:spacing w:before="60"/>
      </w:pPr>
      <w:r>
        <w:rPr/>
        <w:t xml:space="preserve">Weryfikacja: </w:t>
      </w:r>
    </w:p>
    <w:p>
      <w:pPr>
        <w:spacing w:before="20" w:after="190"/>
      </w:pPr>
      <w:r>
        <w:rPr/>
        <w:t xml:space="preserve">Projekt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U17_01: </w:t>
      </w:r>
    </w:p>
    <w:p>
      <w:pPr/>
      <w:r>
        <w:rPr/>
        <w:t xml:space="preserve">Potrafi dokonać specyfikacji działań inżynierskich koniecznych do wykonania zadania projektowego.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U02_01: </w:t>
      </w:r>
    </w:p>
    <w:p>
      <w:pPr/>
      <w:r>
        <w:rPr/>
        <w:t xml:space="preserve">Potrafi porozumiewać się w środowisku inżynierskim przy użyciu różnych technik takich jak: schemat, opracowanie, obliczenia.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Rozumie potrzebę prawidłowego zaprojektowania instalacji kominowych oraz pieców fluidalnych. Ma świadomość wpływu na otoczenie instalacji spalających naturalne źródła energii. Ma świadomość ingerowania budownictwa ciepłowniczego w rozwój zrównoważony.
emisji zanieczyszczeń.</w:t>
      </w:r>
    </w:p>
    <w:p>
      <w:pPr>
        <w:spacing w:before="60"/>
      </w:pPr>
      <w:r>
        <w:rPr/>
        <w:t xml:space="preserve">Weryfikacja: </w:t>
      </w:r>
    </w:p>
    <w:p>
      <w:pPr>
        <w:spacing w:before="20" w:after="190"/>
      </w:pPr>
      <w:r>
        <w:rPr/>
        <w:t xml:space="preserve">Projekt
</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2024-05-17T05:28:00+02:00</dcterms:created>
  <dcterms:modified xsi:type="dcterms:W3CDTF">2024-05-17T05:28:00+02:00</dcterms:modified>
</cp:coreProperties>
</file>

<file path=docProps/custom.xml><?xml version="1.0" encoding="utf-8"?>
<Properties xmlns="http://schemas.openxmlformats.org/officeDocument/2006/custom-properties" xmlns:vt="http://schemas.openxmlformats.org/officeDocument/2006/docPropsVTypes"/>
</file>