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5 ECTS: wykłady 10 godz., ćwiczenia projektowe 30 godz., praca indywidualna przy wykonywaniu projektu 40 godz., konsultacje i obrona projektu 13 godz., studiowanie materiałów wykładowych, przygotowanie do egzaminu 35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10, ćwiczenia projektowe 30 godz., konsultacje i obrona projektu 3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83 godz. = 3 ECTS: ćwiczenia projektowe 30 godz., praca indywidualna przy wykonywaniu projektu 40 godz., konsultacje i obrona projektu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 
Nabyć podstawową wiedzę i umiejętności w zakresie zasad projektowania i kształtowania prostych układów konstrukcyjnych hal stalowych słupowo-wiązarowych. 
Nabyć podstawową wiedzę i umiejętności w zakresie zasad projektowania i kształtowania prostych układów konstrukcyjnych hal stalowych ramowych.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Kategorie doczołowych połączeń śrubowych, kształtowanie i konstruowanie połączeń niesprężonych i sprężonych.
2. Interakcyjne warunki nośności przekrojów walcowanych w złożonych stanach obciążenia (rozciąganie lub ściskanie i czyste zginanie, rozciąganie lub ściskanie i zginanie ze ścinaniem). 
3. Elementy rozciągane i zginane – kształtowanie przekrojów i projektowanie.
4. Elementy ściskane i zginane – kształtowanie przekrojów i projektowanie z uwzględnieniem różnych form niestateczności.
5. Rola obudowy ścian i dachów. 
6. Płatwie i rygle ścienne - kształtowanie i projektowanie.
7. Układy konstrukcyjne hal i zasady kształtowania.
8. Stężenia połaciowe i ścienne.
9. Wiązary dachowe i rygle kratowe – kształtowanie i projektowanie;
10. Słupy w halach bez transportu, pełnościenne walcowane i blachownicowe ściskane i zginane – kształtowanie i projektowanie.
11. Słupy złożone z przewiązkami i skratowane. 
12. Słupy w halach z transportem podpartym - podstawowe informacje.
13. Podstawy słupów i sposoby zakotwienia w fundamencie. 
14. Klasyfikacja węzłów i podstaw słupów.
15. Klasyfikacja układów konstrukcyjnych: pełnociągłe, niepełnociągłe, proste; 
16. Zasady obliczania prostych układów konstrukcyjnych na obciążenia pionowe i poziome, projektowanie rygli, słupów i elementów kratowych tężników pionowych.
17. Projekt hali stalowej o konstrukcji stalowej słupowo-wiązarowej ze słupem o stałej sztywności.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sporządzenie rysunków konstrukcyjnych oraz obrona projektu na łączną ocenę co najmniej dostateczną.
Zdanie egzaminu pisemnego w sesji egzaminacyjnej na ocenę co najmniej dostateczną.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2004.
[2] Giżejowski M., Ziółko J., Budownictwo ogólne. Tom 5. Stalowe konstrukcje budynków. Projektowanie wg eurokodów z przykładami obliczeń. Praca zbiorowa. Arkady, 2010.
[3] BIEGUS A.: Stalowe budynki halowe, Arkady, Warszawa 2004.
[4] BRÓDKA J., GARNCAREK R., MIŁACZEWSKI K.: Blachy fałdowe w budownictwie stalowym, Arkady, Warszawa 1999.
[5] BRÓDKA J., BRONIEWICZ M.: Konstrukcje stalowe z rur. Arkady, Warszawa 2001.
[6] Rykaluk K. – Konstrukcje stalowe. Podstawy i elementy”, DWE, Wrocław 2006.
[7] Bródka J., Kozłowski A., Ligocki I., Łaguna J. Ślęczka L., Projektowanie i obliczanie połączeń i węzłów konstrukcji stalowych”, PWT, Rzeszów 2009 – Tom 1 i 2.
[8] Kozłowski A. i zespół – „Konstrukcje stalowe – Przykłady obliczeń wg PN-EN 1993-1” - Cz.1 "Wybrane elementy i połączenia", OW PRz, Rzeszów 2009, Cz.2 "Stropy i pomosty", OW PRz, Rzeszów 2011.
[9] Bródka J., Broniewicz M., "Projektowanie Konstrukcji Stalowych według Eurokodów". Materiały szkoleniowe, PWT, Rzeszów 2010.
[10] Bogucki W., Żyburtowicz M. – „Tablice do projektowania konstrukcji metalowych”, Arkady, W-wa.
[11] PN-EN 1993-1-1 – „Projektowanie konstrukcji stalowych. Cz.1.1: Reguły ogólne i reguły dla budynków”.
[12]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KONME2W1: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Wykonanie projektu. Zdanie egzaminu.: </w:t>
      </w:r>
    </w:p>
    <w:p>
      <w:pPr/>
      <w:r>
        <w:rPr/>
        <w:t xml:space="preserve">Ma wiedzę dotyczącą  materiałów konstrukcyjnych stosowanych do budowy obiektów halowych i ich właściwego doboru na belki, kratownice, słupy.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Wykonanie i obrona projektu. Zdanie egzaminu.: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KONME2U1: </w:t>
      </w:r>
    </w:p>
    <w:p>
      <w:pPr/>
      <w:r>
        <w:rPr/>
        <w:t xml:space="preserve">Potrafi zaprojektowac elementy konstrukcji stalowych - belki, dźwigary kratowe,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KONME2U2: </w:t>
      </w:r>
    </w:p>
    <w:p>
      <w:pPr/>
      <w:r>
        <w:rPr/>
        <w:t xml:space="preserve">Potrafi określić i zebrać obciążenia stałe, śniegiem i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T1A_U08, T1A_U13</w:t>
      </w:r>
    </w:p>
    <w:p>
      <w:pPr>
        <w:keepNext w:val="1"/>
        <w:spacing w:after="10"/>
      </w:pPr>
      <w:r>
        <w:rPr>
          <w:b/>
          <w:bCs/>
        </w:rPr>
        <w:t xml:space="preserve">Efekt KONME2U4: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KONME2U5: </w:t>
      </w:r>
    </w:p>
    <w:p>
      <w:pPr/>
      <w:r>
        <w:rPr/>
        <w:t xml:space="preserve">Potrafi korzystać z norm dotyczących projektowania w zakresie belek, kratownic i słupów. Potrafi korzystać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KONME2K1: </w:t>
      </w:r>
    </w:p>
    <w:p>
      <w:pPr/>
      <w:r>
        <w:rPr/>
        <w:t xml:space="preserve">Potrafi samodzielnie wykonać zdefiniowane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KONME2K2: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 i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KONME2K3: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2024-05-17T11:08:19+02:00</dcterms:created>
  <dcterms:modified xsi:type="dcterms:W3CDTF">2024-05-17T11:08:19+02:00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