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godz. = 3 ECTS:
- udział w wykładach: 10 x 1 godz. = 10 godz.
- przygotowanie do kolejnych wykładów (przejrzenie materiałów z wykładu i dodatkowej literatury,):  10 godz.
- udział w ćwiczeniach 10 x 2 godz. = 20 godz.
- przygotowanie do kolejnych ćwiczeń (przejrzenie i ewentualne uzupełnienie opracowywanych projektów) 10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30 godz. = 1 ECTS:
- udział w wykładach: 10 x 1 godz. = 10 godz.
- udział w ćwiczeniach 10 x 2 godz. =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40 godz. = 1,5 ECTS:
- udział w ćwiczeniach 10 x 2 godz. = 20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MEKOORW1: </w:t>
      </w:r>
    </w:p>
    <w:p>
      <w:pPr/>
      <w:r>
        <w:rPr/>
        <w:t xml:space="preserve">Ma wiedzę w zakresie podstaw opracowywania harmonogramów budowlanych z zastosowaniem oprogramowania komputerowego. Rozmunie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MEKOORU1: </w:t>
      </w:r>
    </w:p>
    <w:p>
      <w:pPr/>
      <w:r>
        <w:rPr/>
        <w:t xml:space="preserve">Potrafi opracowywać harmonogramy budowlane z zastosowaniem oprogramowania komputerowego. Umie zarządzać przedsięwzięciem budowlanym. 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MEKOORK1: </w:t>
      </w:r>
    </w:p>
    <w:p>
      <w:pPr/>
      <w:r>
        <w:rPr/>
        <w:t xml:space="preserve">Potrafi pracować w zespole opracowującym harmonogramy budowlane z zastosowaniem oprogramowania komputerowego Wypracowuje w sobie poczucie spoczywającej na nim odpowiedzilności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2026-03-23T23:10:34+01:00</dcterms:created>
  <dcterms:modified xsi:type="dcterms:W3CDTF">2026-03-23T23:10:34+01:00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