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Karolina Ślusarska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10; laboratorium 20; przygotowanie do zajęć laboratoryjnych 25; przygotowanie do egzaminu, obecność na egzaminie 20. 
RAZEM 75 godz.=3ECTS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10; laboratorium 20. 
RAZEM 30 godz.=1ECTS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20; przygotowanie do zajęć laboratoryjnych 25
 RAZEM 45 godz.=2ETCS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z przedmiotów „Matematyka I –Analiza matematyczna” (sem. 1 i 2) i „Matematyka II – Algebra z geometrią”. Do pełnego zrozumienia zajęć wymagana jest znajomość matematyki w zakresie pierwszego roku.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podstawowych technik numerycznych dotyczących rozwiązywania równań nieliniowych, interpolacji i aproksymacji funkcji, numerycznego obliczania całek i rozwiązywania równań różniczkowych zwyczajnych. 
2. Umiejętność rozumienia podstawowych metod numerycznych, uwypuklenie zalet i wad rozwiązań numerycznych. Znajomość twierdzeń dotyczących zbieżności metod numerycznych. 
3. Kształtowanie umiejętności formułowania i pisania programów obliczeniowych w pakiecie MATHCAD.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metod numerycznych. Rodzaje błędów i ich oszacowania. Uwarunkowanie zadania obliczeniowego. Stabilność algorytmów obliczeniowych. 
2. Rozwiązywanie równań nieliniowych i ich układów : metody bisekcji, siecznych i stycznych, metoda Newtona. 
3. Interpolacja wielomianowa i funkcjami sklejanymi. 
4. Aproksymacja średniokwadratowa dyskretna. 
5. Całkowanie numeryczne: kwadratury proste i złożone trapezów i parabol, kwadratury Gaussa. 
6. Przybliżone rozwiązywanie zagadnienia Cauchy’ego dla równań różniczkowych zwyczajnych: metoda rozwijania w szereg potęgowy, metody dyskretne (metoda Eulera, metody wyższych rzędów). 
Laboratorium prowadzone jest w oparciu o pakiet MATHCAD. Podczas ćwiczeń laboratoryjnych każdy student zapoznaje się z pakietem oraz pisze, uruchamia i analizuje programy komputerowe realizujące omawiane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pomocnicze dostępne na serwerze K wydziału IL (katalog: metnum). 
[2] Grabarski A., Musiał-Walczak I., Sadkowski W., Smoktunowicz A., Wąsowski J. : Ćwiczenia laboratoryjne z metod numerycznych, OWPW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na portalu - 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MATEM3W1: </w:t>
      </w:r>
    </w:p>
    <w:p>
      <w:pPr/>
      <w:r>
        <w:rPr/>
        <w:t xml:space="preserve">Zna podstawowe techniki numeryczne dotyczące rozwiązywania równań nieliniowych, interpolacji i aproksymacji funkcji, numerycznego obliczania całek i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MATEM3U1: </w:t>
      </w:r>
    </w:p>
    <w:p>
      <w:pPr/>
      <w:r>
        <w:rPr/>
        <w:t xml:space="preserve">Potrafi wykonać obliczenia w pakiecie MATHCAD
realizujące poznane metody numeryczne. Potrafi
ocenić błędy popełniane w obliczeniach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 laboratorium komp.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MATEM3K1: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2024-05-17T10:35:32+02:00</dcterms:created>
  <dcterms:modified xsi:type="dcterms:W3CDTF">2024-05-17T10:35:32+02:00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