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i budowle 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ROBUZI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 h, ćwiczenia projektowe 10 h, samodzielne wykonanie projektu przez studenta 30h. 
Razem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10h, ćwiczenia projektowe 10 h, konsultacje 5h. 
Razem 25 h
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10h, samodzielne wykonanie projektu przez studenta 30h, konsultacje 5h. 
Razem 45 h. 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rozpoczęcia przedmiotu jest wiedza podstawowa z zakresu; ⇒ Mechaniki gruntów i fundamentowania. ⇒ Praktycznej geotechnika (praktyka geotechniczna) Projektowania dróg i dróg szynowych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ziemnych, w szczególności komunikacyjnych budowli ziemnych (dróg samochodowych i szynowych). Powinien też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Rodzaje i klasyfikacja budowli i robót ziemnych. Budowle ziemne o funkcjach ochronnych i estetycznych. Roboty ziemne liniowe i skoncentrowane. Technologie bez wykopowe. 2. Komunikacyjne budowle ziemne Warunki techniczne jakim powinny odpowiadać, drogowe i kolejowe budowle ziemne. Przepisy techniczne. Lotniskowe roboty ziemne. Roboty dla rurociągowych urządzeń przesyłowych 3.Wymiarowanie zewnętrzne komunikacyjnych budowli ziemnych.. Przekroje budowli drogowych i kolejowych. Różne typy gabarytów dróg lądowych 4. Podstawowe wymagania jakości konstrukcji komunikacyjnych budowli ziemnych. Polskie Normy przedmiotu. 5. Stabilizacje gruntów spoiwami hydraulicznymi. Projektowanie mieszanek. Zasady technologiczne. Stabilizacja cementem i wapnem. Kruszywa do spoiw hydraulicznych. Ulepszanie gruntów rodzimych. 6. Standardy zastosowań geosyntetyków w budowlach ziemnych Filtracja, zbrojenia. Wzmacniania geomembran. Wzmacniania podłoŜy nawierzchni. 7.Objętości robót ziemnych. Zestawienia objętości mas ziemnych w budowli. Bilans kosztów 8. Systemy odwodnień komunikacyjnych budowli ziemnych. Rowy. Przepusty. Dreny. Dreny bezprzewodowe. Komory chłonne. Zbiorniki chłonno-odparowywujące. 9.Podstawowe technologie wykonawcze robót ziemnych. Odwodnienie technologiczne. Systemy zabezpieczeń stabilności budowli ziemnych. Transport pionowy. Ćwiczenia Ćwiczenia obejmują sporządzenie założeń technicznych konstrukcji budowli ziemnej zadanego typu. Ćwiczenie projektowe jest ściśle związane z projektami dróg kołowych, lub szynowych wykonywanych przez studentów na odpowiednich semestrach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oraz; ⇒ końcowej ocenie z całego ćwiczenia projektowego dopuszczająca do egzaminu, ⇒ ocenie z egzaminu pisemnego, ⇒ ustalenia oceny ogólnej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Mechanika gruntów. S. Pisarczyk. Oficyna wydawnicza PW, 1999r. • 
Budowle i roboty ziemne. K. Gradkowski, Oficyna wydawnicza PW 2013 
Odwodnienie komunikacyjnych budowli ziemnych. K. Gradkowski, PW 2006r. 
Normy PN-S-02205 i PN-B-06050 Roboty ziemne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ROBUZIU1: </w:t>
      </w:r>
    </w:p>
    <w:p>
      <w:pPr/>
      <w:r>
        <w:rPr/>
        <w:t xml:space="preserve">Potrafi aranżować i nadzorować proces realizacji inwestycji z zakresu inwestycji infrastruktury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T1A_U16, T1A_U08, T1A_U14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ROBUZIK1: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ROBUZIK2: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2024-05-17T11:07:57+02:00</dcterms:created>
  <dcterms:modified xsi:type="dcterms:W3CDTF">2024-05-17T11:07:57+02:00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