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robotyki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Mirosław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1150-MB000-IZP-322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- 33, w tym
a) wykład - 20 godz.;
b) laboratorium  - 10 godz.;
c) konsultacje - 3 godz.
 2) Praca własna studenta -  80 godzin, w tym:
a) 20 godz. – bieżące przygotowywanie się studenta do wykładu;
b) 15 godz. – studia literaturowe;
c) 25 godz. – przygotowywanie się studenta do ćwiczeń;
d) 20 godz. – wykonanie sprawozdań.
3) RAZEM – 113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1,3 punktu ECTS – liczba godzin kontaktowych - 33, w tym:
a) wykład - 20 godz.;
b) laboratorium  - 10 godz.;
c) konsultacje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punktów ECTS – 55 godz., w tym:
1) ćwiczenia laboratoryjne – 10 godz.;
2) 25 godz. – przygotowywanie się do ćwiczeń laboratoryjnych;
3) 20 godz. – opracowanie wyników, przygotowanie sprawozdań.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ogólnej, podstaw konstrukcji maszyn układów wieloczłonowych i systemów napędowych.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przeznaczenia, celu i zasad działania robotów.
Nabycie umiejętności opisu pracy robota.
Rozwiniecie świadomość celu i możliwości wykorzystania robotów.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
1.	Pojęcia podstawowe robotyki. 
2.	Przeznaczenie i klasyfikacja robotów. 
3.	Wprowadzenie do analizy kinematyki ruchów robotów szeregowych.
4.	Analiza kinematyki robotów (opis położenia manipulatora, równania ruchu manipulatora w różnych układach współrzędnych, określenie obszarów pracy, roboczych, manipulacyjnych, granicznych).
5.	Wprowadzenie do analizy kinematyki robotów równoległych.
6.	Przegląd rozwiązań i analiza problemów kinematyki i trakcyjności robotów mobilnych.
7.	Wprowadzenie do analizy dynamicznej układów robotów.
8.	Analiza dynamiki robotów szeregowych, równoległych.  
9.	Analiza dynamiki robotów mobilnych.
10.	Elementy i struktura napędów: pneumatycznych, hydraulicznych, elektrycznych ( problemy przekazywania napędów i energetyczne, dynamika robotów mobilnych. 
11.	Struktura i budowa układów regulacji napędów: pneumatycznych, hydraulicznych, elektrycznych.
12.	Struktura układów sensoryki – układy pomiarowe, sensory, układy sensorów sprzężenia zwrotnego. 
13.	Budowa sterowników i regulatorów napędów robotów. Omówienie metod budowy regulatorów i programowania robotów.
14.	Zasady planowania pracy i programowania robotów.
Laboratorium:
Programowanie ruchów robota.
Programowanie PLC.
Programowanie układu transportu.
Sterowanie fuzylogic.
Analogowe układy regulacji.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zaliczany jest na podstawie kolokwium i pracy domowej –projekt koncepcyjny układu robotycznego .
Laboratorium:
Przed rozpoczęciem ćwiczenia przeprowadzany jest krótki sprawdzian ustny/pisemny wiedzy weryfikujący przygotowanie studentów (tzw. „wejściówka”). Każde ćwiczenie jest zaliczane na podstawie poprawnie wykonanego sprawozdania, przyjętego i ocenionego przez prowadzącego dane ćwiczenia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Morecki ;Józef Knapczyk Wprowadzenie do Robotyki.
2.	A. Morecki ;Józef Knapczyk,k. Kędzior Teoria mechanizmów i manipulatorów.
3.	Wojciech K. Klimasara Zbigniew Piła: „Podstawy automatyki i robotyki”.
4.	Jan Żurek „Podstawy Robotyki – laboratorium”.
5.	Jerzy Honczarenko – Roboty przemysłowe.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1150-MB000-IZP-322_W1: </w:t>
      </w:r>
    </w:p>
    <w:p>
      <w:pPr/>
      <w:r>
        <w:rPr/>
        <w:t xml:space="preserve">Posiada wiedzę o zastosowaniu robotów i potrafi zdefiniować zakres ruchów i czynności robota.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1150-MB000-IZP-322_W2: </w:t>
      </w:r>
    </w:p>
    <w:p>
      <w:pPr/>
      <w:r>
        <w:rPr/>
        <w:t xml:space="preserve">Ma uporządkowaną, podbudowaną teoretycznie wiedzę ogólną obejmującą kluczowe zagadnienia z zakresu opisu kinematyki robotów. właściwości, budowy i optymalizacji pracy robotów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domowa- opis koncepcji rozwiązania zadania robotycznego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1150-MB000-IZP-322_U1: </w:t>
      </w:r>
    </w:p>
    <w:p>
      <w:pPr/>
      <w:r>
        <w:rPr/>
        <w:t xml:space="preserve">Potrafi przeprowadzić podstawowe obliczenia zespołów układu kinematycznego robota oraz obciążenia dynamiczne.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1150-MB000-IZP-322_U2: </w:t>
      </w:r>
    </w:p>
    <w:p>
      <w:pPr/>
      <w:r>
        <w:rPr/>
        <w:t xml:space="preserve">Potrafi zdefiniować problemy do rozwiązania w zadaniu robotycznym. Umie zaprojektować ruchy członów robota.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 Z ustnym przedstawieniem wykonanego zadania.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1150-MB000-ISP-322_K1: </w:t>
      </w:r>
    </w:p>
    <w:p>
      <w:pPr/>
      <w:r>
        <w:rPr/>
        <w:t xml:space="preserve">Potrafi współdziałać i pracować w grupie przy realizacji ćwiczeń laboratoryjnych i opracowywaniu sprawozdania,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i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2024-05-14T19:33:00+02:00</dcterms:created>
  <dcterms:modified xsi:type="dcterms:W3CDTF">2024-05-14T19:33:00+02:00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