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Szlagowski, dr inż. Tomasz Mirosław.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- 11, w tym
a) wykład - 10 godz.;
b) konsultacje -1 godz.
 2) Praca własna studenta – 15  godzin, w tym:
a)	5 godz. – bieżące przygotowywanie się studenta do wykładu;
b)	10 godz. – wykonanie pracy domowej, projektu koncepcyjnego układu robotycznego.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- 11, w tym:
a) wykład – 10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świadomości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1.Pojęcia podstawowe robotyki. 
2.Przeznaczenie i klasyfikacja robotów. 
3.Wprowadzenie do analizy kinematyki ruchów robotów (opis położenia manipulatora, równania ruchu manipulatora w różnych układach współrzędnych, określenie obszarów pracy, roboczych, manipulacyjnych, granicznych).
4. Wprowadzenie do analizy dynamicznej układów robotów
5. Elementy i struktura napędów: pneumatycznych, hydraulicznych, elektrycznych ( problemy przekazywania napędów i energetyczne, dynamika robotów mobilnych. 
6. Struktura i budowa układów regulacji napędów: pneumatycznych, hydraulicznych, elektrycznych.
7. Budowa sterowników i regulatorów napędów robotów. Omówienie metod budowy regulatorów i programowania robotów.
8.Zasady planowania pracy i programowania robotów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domowej –projekt koncepcyjny układu robotycznego.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1150-MT000-IZP-0339_W1: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1150-MT000-IZP-0339_W2: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1150-MT000-IZP-0339_U1: </w:t>
      </w:r>
    </w:p>
    <w:p>
      <w:pPr/>
      <w:r>
        <w:rPr/>
        <w:t xml:space="preserve">Potrafi przeprowadzić podstawowe obliczenia zespołów układu kinematycznego robota oraz obciążenia dynamiczne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1150-MT000-IZP-0339_U2: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1150-MT000-ISP-0339_K1: </w:t>
      </w:r>
    </w:p>
    <w:p>
      <w:pPr/>
      <w:r>
        <w:rPr/>
        <w:t xml:space="preserve">Potrafi współdziałać i pracować w grupie przy realizacji grupowych zadań w czasie zajęć. Umie dyskutować i przedstawiać swoje pomysły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własnej koncepcji rozwiązania zadania robotycznego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2024-05-19T08:19:46+02:00</dcterms:created>
  <dcterms:modified xsi:type="dcterms:W3CDTF">2024-05-19T08:19:46+02:00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