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Obarski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laboratorium – 75h,
b) 	obecność na ćwiczeniach – 15h
2.	zapoznanie się ze wskazaną literaturą – 10h
3.	przygotowanie do zaliczenia i przygotowanie projektów – 20h
Razem nakład pracy studenta: 90h + 10h + 20h  = 120h,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ćwiczeniach – 15h
3.	konsultacje przy opracowywaniu projektu -10h
Razem: 100h, co odpowiada  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(5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13h</w:t>
            </w:r>
          </w:p>
        </w:tc>
      </w:tr>
      <w:tr>
        <w:trPr>
          <w:trHeight w:val="250" w:hRule="atLeast"/>
        </w:trPr>
        <w:tc>
          <w:tcPr>
            <w:tcW w:w="2200" w:type="dxa"/>
          </w:tcPr>
          <w:p>
            <w:pPr/>
            <w:r>
              <w:rPr/>
              <w:t xml:space="preserve">Laboratorium: </w:t>
            </w:r>
          </w:p>
        </w:tc>
        <w:tc>
          <w:tcPr>
            <w:tcW w:w="2200" w:type="dxa"/>
          </w:tcPr>
          <w:p>
            <w:pPr/>
            <w:r>
              <w:rPr/>
              <w:t xml:space="preserve">77h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Po ukończeniu kursu student powinien:
•	mieć ogólną wiedzę teoretyczną na temat stosowanych różnych metod prowadzania analizy różnych próbek rzeczywistych,
•	umieć wyjaśnić znaczenie parametrów analitycznych metod i wzajemnych zależności pomiędzy nimi, jak i czynników od jakich są zależne. 
•	samodzielnie, na podstawie dostępnej literatury, w tym Polskich Norm, umieć odszukać najbardziej odpowiednie metody analityczne do rozwiązania postawionego problemu analitycznego
•	umieć uzasadnić wybór metody analitycznej umożliwiającej wykonanie oznaczenia 
•	zdawać sobie sprawę z wpływu matrycy na wynik analityczny i znać sposoby optymalizacji warunków prowadzenia oznaczenia w celu poprawy parametrów analitycznych stosowanej metody.
•	umieć prawidłowo odczytać niezbędne dane z metod analizy klasycznej jak i z metod analizy instrumentalnej które są niezbędne w celu wykonania obliczenia zawartości analitu
•	wykonać samodzielnie wszelkie obliczenia chemiczne niezbędne w celu wyznaczenia zawartości oznaczanego składnika w badanej próbce.
</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identyfikacji i charakteryzowania związków chemicznych</w:t>
      </w:r>
    </w:p>
    <w:p>
      <w:pPr>
        <w:spacing w:before="60"/>
      </w:pPr>
      <w:r>
        <w:rPr/>
        <w:t xml:space="preserve">Weryfikacja: </w:t>
      </w:r>
    </w:p>
    <w:p>
      <w:pPr>
        <w:spacing w:before="20" w:after="190"/>
      </w:pPr>
      <w:r>
        <w:rPr/>
        <w:t xml:space="preserve">złożenie projektu i jego ustna obrona</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zaliczenie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dokonać wyboru reakcji chemicznej w celu przeprowadzenia żądanego procesu opierając się na wiedzy z różnych dziedzin nauki; umie posługiwać się technikami laboratoryjnymi pozwalającymi na przeprowadzenie tych reakcji; potrafi wydzielić z tych reakcji związki o odpowiedniej czystości i je scharakteryzować</w:t>
      </w:r>
    </w:p>
    <w:p>
      <w:pPr>
        <w:spacing w:before="60"/>
      </w:pPr>
      <w:r>
        <w:rPr/>
        <w:t xml:space="preserve">Weryfikacja: </w:t>
      </w:r>
    </w:p>
    <w:p>
      <w:pPr>
        <w:spacing w:before="20" w:after="190"/>
      </w:pPr>
      <w:r>
        <w:rPr/>
        <w:t xml:space="preserve">złożenie projektu i jego ustna obrona </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przygotowanie projektu i jego obrona</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2026-07-27T12:55:58+02:00</dcterms:created>
  <dcterms:modified xsi:type="dcterms:W3CDTF">2026-07-27T12:55:58+02:00</dcterms:modified>
</cp:coreProperties>
</file>

<file path=docProps/custom.xml><?xml version="1.0" encoding="utf-8"?>
<Properties xmlns="http://schemas.openxmlformats.org/officeDocument/2006/custom-properties" xmlns:vt="http://schemas.openxmlformats.org/officeDocument/2006/docPropsVTypes"/>
</file>