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Inteligentne przedsiębiorstwo w gospodarce globalnej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Tadeusz Grzeszczyk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
15h wykład + 10h ćwiczenia laboratoryjne + 5h konsultacje + 20h studiowanie wskazanych materiałów + 10h ćwiczenia laboratoryjne + 15 przygotowanie projektów studenckich + 15h przygotowania do zaliczenia przedmiotu = 90h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
15h wykład + 10h ćwiczenia laboratoryjne + 5h konsultacje = 30h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20h studiowanie wskazanych materiałów + 10h ćwiczenia laboratoryjne + 15 przygotowanie projektów studenckich + 15h przygotowania do zaliczenia przedmiotu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organizacji i zarządzania, umiejętność korzystania z Internetu oraz elektronicznych baz w systemach bibliotecznych, znajomość edytora tekstów i arkusza kalkulacyjnego w stopniu umożliwiającym przygotowanie projektów zaplanowanych w ramach ćwiczeń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 - od 25 osób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 Wyposażenie studenta w wiedzę z zakresu istoty koncepcji organizacji inteligentnej (OI), jej cech i składników, elementów systemu zarządzania i wewnętrznych mechanizmów funkcjonowania oraz relacji OI z gospodarką globalną opartą na wiedzy
- Wykształcenie umiejętności rozpoznawania ważniejszych problemów organizacyjno-zarządczych w inteligentnym przedsiębiorstwie produkcyjnym, analizy przyczyn ich występowania, doboru i zastosowania adekwatnych metod ich rozwiązania na poziomach operacyjnym i strategicznym
- Wykształcenie umiejętności w zakresie projektowania, doskonalenia i implementacji wybranych elementów systemu zarządzania w inteligentnym przedsiębiorstwie produkcyjnym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
1. Istota Gospodarki opartej na wiedzy (GOW), analiza porównawcza gospodarek wybranych państw ukierunkowanych na wiedzę i innowacyjność. Zarządzanie wiedzą i kapitałem intelektualnym w przedsiębiorstwie. Zasoby niematerialne jako kluczowy czynnik konkurencyjności w biznesie (2 h).
2. Organizacja inteligentna – istota koncepcji, implikacje teoretyczne i praktyczne, kryteria oceny organizacji. Inteligentne przedsiębiorstwo – elementy systemu zarządzania: strategia, struktura organizacyjna, polityka personalna, kultura organizacyjna, style zarządzania, podstawowe procesy (2h).
3. Zarządzanie wiedzą i kapitałem intelektualnym w przedsiębiorstwie inteligentnym. Zarządzanie pracownikami wiedzy – pozyskiwanie, motywowanie i rozwój. Kształtowanie środowiska aktywności zawodowej (2h).
4. Projekty i procesy w przedsiębiorstwach inteligentnych (2h). 
5. Budowanie procesowych map wiedzy przedsiębiorstw. Analiza możliwości doskonalenia procesów zarządzania wiedzą. Identyfikacja barier rozwojowych przedsiębiorstw inteligentnych (2h).
6. Wsparcie ICT w procesach zarządzania inteligentnym przedsiębiorstwem. Możliwości intensyfikacji procesów dzielenia się wiedzą. Systemy inteligentne w przedsiębiorstwie (2h).
7. Przykłady przedsiębiorstw inteligentnych funkcjonujących w różnych branżach (2 h).
8. Repetytorium. Wskazówki dotyczące przygotowań do egzaminu (1 h).
B. Ćwiczenia:
Wykorzystanie publicznych baz statystycznych w analizach porównawczych gospodarek.
 Identyfikacja wskaźników statystycznych umożliwiających szacowanie zaangażowanie wiedzy i zaawansowanych technologii w procesach realizowanych w przedsiębiorstwach. 
Badanie stopnia zaawansowania techniki w wybranych sektorach, efektywności wykorzystania kapitału intelektualnego w procesach transferu technologii i dyfuzji wiedzy. 
Wyznaczanie poziomu zaangażowania w prace badawczo-rozwojowe przedsiębiorstw z różnych sektorów, w różnych krajach. 
Wyszukiwanie wiedzo-chłonnych dziedzin działalności przedsiębiorstw i obliczenia z wykorzystaniem wybranych wskaźników statystyk B+R.
Omówienie i projektowanie wybranego elementu systemu zarządzania inteligentnego przedsiębiorstwa produkcyjnego. Przedyskutowanie związków: strategii, ludzi, procesów, projektów i nowych technologii możliwych do wykorzystania w inżynierii produkcji. 
Rozwijanie myślenia systemowego. 
Dobór tematów projektów studenckich adekwatnych do problemów związanych z inżynierią produkcji. 
W ramach projektów indywidualnych oraz zespołów zadaniowych – na wybranych przykładach przedsiębiorstw produkcyjnych – analizowanie problemów oraz proponowanie ich rozwiązania usprawniającego i doskonalącego funkcjonowanie firmy X według koncepcji organizacji inteligentnej (metoda: case study). 
Budowanie graficznych modeli przedsiębiorstw inteligentnych z wykorzystaniem wybranego oprogramowania. 
Ocena kosztów i korzyści proponowanych rozwiązań z wykorzystaniem szacowania jakościowego oraz ilościowych wskaźników wyznaczanych w arkuszu kalkulacyjnym.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na podstawie aktywności studenta 
2. Ocena sumatywna: średnia z ocen cząstkowych za aktywność i oceny z egzaminu. Podczas egzaminu nie przewiduje się korzystania z materiałów pomocniczych. Zaliczenie egzaminu wymaga uzyskania oceny &gt;=3 (w skali 0:5).
B. Ćwiczenia: 
1. Ocena formatywna: dokonywana w trakcie trwania ćwiczeń na pod-stawie aktywności studenta 
2. Ocena sumatywna: uwzględnia wcześniejszą ocenę formatywną oraz ocenę z projektu realizowanego jednoosobowo lub zespołach wyznaczonych przez prowadzącego zajęcia. Obecność na ćwiczeniach oraz prezentacja projektu przez każdego ze studentów na zajęciach jest obowiązkowa. 
C. Końcowa ocena z przedmiotu: przedmiot uznaje się za zaliczony, jeśli zarówno ocena ćwiczeń, jak i egzaminu jest &gt;=3. Ocena końcowa z przedmiotu jest średnią z obu tych ocen. Istnieje możliwość zaliczenia przedmiotu na podstawie pozytywnej oceny z ćwiczeń i pozytywnej oceny z egzaminu w terminie zerowym (przeprowadzanym na jednych z ostatnich zajęć). Studenci wyróżniający się przy realizacji projektów przygotowywanych w ramach ćwiczeń mogą być zwolnieni z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1.	Jemielniak, D., Koźmiński, A. K., Chrostowski, A., red., 2012. Zarządzanie wiedzą. Warszawa: Oficyna a Wolters Kluwer business.
2.	Thannhuber, M. J., 2005. The Intelligent Enterprise. Theoretical Concepts and Practical Implications. Springer.
3.	Publikacje w wersji elektronicznej wskazane podczas zajęć.
Uzupełniająca: 
1.	Castells, M., 2011. Społeczeństwo sieci. Warszawa: WN PWN.
2.	Grzeszczyk, T. A., 2018. Mixed Intelligent Systems: Developing Models for Project Management and Evaluation. Palgrave Macmillan/ Springer International Publishing AG.
3.	Gierszewska, G., red., 2018. Co dalej z zarządzaniem? Warszawa: Oficyna Wydawnicza Politechniki Warszawskiej.
4.	Morawski, M., Prudzienica M., red., 2011. Zarządzanie wiedzą w kreowaniu innowacji zarządczych. Wrocław: Wydawnictwo Uniwersytetu Ekonomicznego we Wrocławiu.
5.	Morawski, M., 2017. Pracownik kluczowy w procesie dzielenia się wiedzą. Motywy, warunki, metody. Wrocław: Wyd. UE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Dopuszczona jest możliwość wykorzystywania prywatnych komputerów osobistych studentów do sporządzania notatek podczas zajęć i prezentowania efektów pracy własnej (np. wyników analiz i obliczeń z wykorzystaniem arkusza kalkulacyjnego)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I2_W01: </w:t>
      </w:r>
    </w:p>
    <w:p>
      <w:pPr/>
      <w:r>
        <w:rPr/>
        <w:t xml:space="preserve">Absolwent w pogłębionym stopniu zna i rozumie teorie naukowe właściwe dla nauk o zarządzaniu oraz kierunki ich rozwoju, a także ma zaawansowaną w wiedzę z zakresu istoty koncepcji organizacji inteligentnej, jej cech i składników, elementów systemu zarządzania i wewnętrznych mechanizmów funkcjonowania oraz jej relacji z gospodarką globalną opartą na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egzaminu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I2_W08: </w:t>
      </w:r>
    </w:p>
    <w:p>
      <w:pPr/>
      <w:r>
        <w:rPr/>
        <w:t xml:space="preserve">Absolwent zna i rozumie główne trendy rozwojowe w zakresie zarządzania i inżynierii produkcji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egzaminu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I2_U01: </w:t>
      </w:r>
    </w:p>
    <w:p>
      <w:pPr/>
      <w:r>
        <w:rPr/>
        <w:t xml:space="preserve">Absolwent potrafi identyfikować ważniejsze problemy organizacyjno-zarządcze w inteligentnym przedsiębiorstwie, dokonywać analizy przyczyn ich występowania, dobierać i stosować adekwatne metody ich rozwiązania na poziomach operacyjnym i strategicznym, a także identyfikować, interpretować i wyjaśniać złożone zjawiska i procesy społeczne oraz relacje między nimi z wykorzystaniem wiedzy z zakresu zarządzania i inżynierii produkcji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I2_U17: </w:t>
      </w:r>
    </w:p>
    <w:p>
      <w:pPr/>
      <w:r>
        <w:rPr/>
        <w:t xml:space="preserve">Absolwent ma wykształcone umiejętności w zakresie dokonywania krytycznej analizy stanu obecnego oraz jego niewystarczalności w stosunku do stanu oczekiwanego, projektowania, doskonalenia i implementacji wybranych elementów systemu zarządzania w inteligentnym przedsiębiorstwie produkcyjnym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I2_K01: </w:t>
      </w:r>
    </w:p>
    <w:p>
      <w:pPr/>
      <w:r>
        <w:rPr/>
        <w:t xml:space="preserve">Absolwent jest gotów do krytycznej oceny odbieranych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egzaminu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Absolwent jest gotów do 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egzaminu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2024-05-20T09:25:45+02:00</dcterms:created>
  <dcterms:modified xsi:type="dcterms:W3CDTF">2024-05-20T09:25:45+02:00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