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technologiami w przedsiębiorstwach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Jacek Mączyński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1,0 ETCS:
15h udział studenta w ćwiczeniach + 5h wykonanie sprawozdań samodzielnie przez studenta koniecznych do zaliczenia ćwiczeń + 3h studia literaturowe + 2h konsultacje=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ETCS:
15h ćwiczenia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ETCS:
15h udział studenta w ćwiczeniach + 5h wykonanie sprawozdań samodzielnie przez studenta koniecznych do zaliczenia ćwiczeń + 3h studia literaturowe + 2h konsultacje=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zarządzania strategicznego, podstaw zarządzania innowacjami, ochrony własności intelektualnej, transferu technologii.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zagadnienia z zakresu zarządzania technologią w przedsiębiorstwie. Pozwala poznać cele zarządzania technologią, źródła jej powstania, instytucje wspierające transfer technologii w Polsce, za-sady oceny innowacyjności technologii oraz oceny poziomu rozwoju technologii, przeprowadzenie audytu technologicznego, dobór technologii, proces wdrażania technologii w przedsiębiorstwach produkcyjnych i usługowych.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1.	Istota i cele zarządzania technologią w przedsiębiorstwie.
2.	Prognozowanie rozwoju technologii (techniki rozpoznawania zmian technologii).
3.	Wprowadzenie do strategii technologicznej (jako element analizy strategicznej przedsiębiorstwa). 
4.	Pozyskiwanie technologii, źródła technologii.
5.	Instytucje wspierające transfer technologii w Polsce.
6.	Ocena innowacyjności technologii, zasady oceny poziomu rozwoju technologii.
7.	Audyt w zarządzaniu technologią (pytania audytu). 
8.	Proces wdrażania technologii w przedsiębiorstwach produkcyjnych i usługowych (zarządzenie projektem nowej technologii w przedsiębiorstw).
9.	Technologia jako narzędzie konkurencji (utrzymywanie przewagi konkurencyjnej).
10.	Ochrona nowej technologii w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
1. Ocena formatywna: ćwiczenia 
2. Ocena sumatywna: ocena w skali 2-5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Lowe, P., 1999. Zarządzanie technologią. Możliwości poznawcze i szanse. Katowice: „Śląsk” Sp. z o.o. 
2.	Grudzewski W.M., Hejduk I.K. 2008. Zarządzanie technologiami Zaawansowane technologie i wyzwanie ich komercjalizacji. Warszawa: Centrum Doradztwa i Informacji Delfin.
Uzupełniająca
1.	Biuro Promocji Inwestycji i Technologii Organizacji Narodów Zjednoczonych ds. Rozwoju Przemysłowego UNIDO ITPO, 2001. Zarządzanie technologią : działania w dziedzinie zarządzania technologią. Warszawa: Biuro Promocji Inwestycji i Technologii UNIDO.
2.	Organizacja Narodów Zjednoczonych ds. Rozwoju Przemysłu, Biuro Promocji Inwestycji i Technologii w Warszawie, 2004. Negocjacje w transferze technologii. Podręcznik szkoleniowy. Warszawa: Polska Agencja Rozwoju Przedsiębiorczości.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posiada pogłębioną wiedzę z zakresu pojęć wykorzystywanych w zarządzaniu technologią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zaliczeniowa: raport z analizy i oceny rynku transferu technologii na wybranych przykładach - prezentacja i obrona raportu,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Absolwent posiada pogłębioną wiedzę i zna źródła technologii oraz sposoby ich analizy i oceny. Absolwent posiada pogłębioną wiedzę z zakresu sposobów oceny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zaliczeniowa: raport z analizy i oceny rynku transferu technologii na wybranych przykładach - prezentacja i obrona raportu,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Umie ocenić przydatność źródeł pozyskiwania technologii dla przedsiębiorstwa. Umie zarządzać projektem technologicznym.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zaliczeniowa: raport z analizy i oceny rynku transferu technologii na wybranych przykładach - prezentacja i obrona raportu,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I2_U10: </w:t>
      </w:r>
    </w:p>
    <w:p>
      <w:pPr/>
      <w:r>
        <w:rPr/>
        <w:t xml:space="preserve">Potrafi uwzględniać aspekty technologiczne w zarządzaniu przedsiębiorstwem.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zaliczeniowa: raport z analizy i oceny rynku transferu technologii na wybranych przykładach - prezentacja i obrona raportu,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I2_K04: </w:t>
      </w:r>
    </w:p>
    <w:p>
      <w:pPr/>
      <w:r>
        <w:rPr/>
        <w:t xml:space="preserve">Absolwent jest gotów do krytycznej oceny odbieranych treści, uznawania znaczenia wiedzy i technologii w rozwiązywaniu problemów poznawczych i praktycznych dotyczących innowacji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zaliczeniowa: raport z analizy i oceny rynku transferu technologii na wybranych przykładach - prezentacja i obrona raportu,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uznawania znaczenia wiedzy i technologii w rozwiązywaniu problemów praktycznych, myślenia i działania w sposób przedsiębiorczy w celu wspierania rozwoju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zaliczeniowa: raport z analizy i oceny rynku transferu technologii na wybranych przykładach - prezentacja i obrona raportu,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2024-05-20T01:51:51+02:00</dcterms:created>
  <dcterms:modified xsi:type="dcterms:W3CDTF">2024-05-20T01:51:51+02:00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