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zapewniania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13h zajęcia ćwiczeniowe + 2h  prezentacja + 8h  studiowanie literatury + 7h wykonanie projektu i prezentacji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0,5ECTS
13h zajęcia ćwiczeniowe + 2h prezentacja = 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13h zajęcia ćwiczeniowe + 2h  prezentacja + 8h  studiowanie literatury + 7h wykonanie projektu i prezentacji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drugiego stopnia studiów na kierunku Zarządzanie i Inżynieria Produkcji, w tym: Analiza i ocena ryzyka, Identyfikacja zagrożeń i ocena ryzyka, Planowanie i monitorowanie przejawów ryzyka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•	posiadał wiedzę z zakresu metod zapewniających bezpieczeństwo
•	potrafił stosować odpowiednie metody zapewnienia bezpieczeństwa w zależności od badanego zagadnienia i adekwatnie do charakterystyk danego problemu.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Wprowadzenie. Przedstawienie metod wykorzystywanych w zapewnianiu bezpieczeństwa (2 godz.)
2. Klasyfikacja metod zapewnienia bezpieczeństwa (2 godz.)
3. Przypisanie metod do etapów procesu zarządzania ryzykiem (2 godz.)
4. Rozwiązanie studium przypadku dla wybranego problemu związanego z sytuacją kryzysową (6 godz.)
5. Prezentacja rozwiązania problemu (2 godz.)
6. Zaliczenie (1 godz.)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1. Ocena formatywna: na zajęciach weryfikowane jest wykonanie poszczególnych etapów projektu (stanowiącego rozwiązanie wybranego studium przypadku), elementy projektu są omawiane ze studentami
2. Ocena sumatywna:
oceniana jest:
•	wartość merytoryczna projektu oraz poprawność redakcyjna raportu z realizacji projektu; 
•	wartość merytoryczna prezentacji i sprawność przedstawienia prezentacji wyników projektu; 
•	umiejętność obrony zaproponowanego rozwiązania problemu, w tym trafność używanych argumentów;
•	terminowość wykonania projektu;
ocena z ćwiczeń w zakresie 2-5; do zaliczenia projektu wymagane jest uzyskanie oceny &gt;=3, do zaliczenia zajęć wymagane jest zaliczenie projektu, prezentacji z obroną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Kosieradzka A., Zawiła-Niedźwiecki J. (red.), 2016, Zaawansowana metodyka oceny ryzyka w publicznym zarządzaniu kryzysowym, Kraków-Legionowo: Edu-Libri
2.	Skomra W. (red.), 2015, Metodyka oceny ryzyka na potrzeby systemu zarządzania kryzysowego RP, Warszawa; Bel Studio SP. z o.o. 
3.	Kosieradzka A. (red.), 2013, Metody i techniki pobudzania kreatywności w organizacji i zarządzaniu, Kraków-Warszawa; Edu-Libri 
4.	Łuczak J., Matuszak-Flejszman A., 2007, Metody i techniki zarządzania jakością. Kompendium wiedzy, Poznań; Quality Progress, 
5.	Mikołajczyk Z., 2002, Techniki organizatorskie w rozwiązywaniu problemów zarządzania, Warszawa: Wydawnictwo Naukowe PWN 
Uzupełniająca:
1.	Ficoń K., 2011, Logistyka kryzysowa. Procedury, potrzeby potencjał, Warszawa: BEL studio Sp. z o.o.,
2.	Imai M., 2007, Kaizen. Klucz do konkurencyjnego sukcesu Japonii, Warszawa: MT Biznes,
3.	Kosieradzka A., 2012, Zarządzanie produktywnością w przedsiębiorstwie, Warszawa: Wydawnictwo C.H.Beck 
4.	Lis S., 1999, Vademecum produktywności, Warszawa: Agencja Wydawnicza Placet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I2_W10: </w:t>
      </w:r>
    </w:p>
    <w:p>
      <w:pPr/>
      <w:r>
        <w:rPr/>
        <w:t xml:space="preserve">fundamentalne dylematy współczesnej cywilizacji w zakresie społecznej odpowiedzialności biznesu oraz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2025-04-10T10:40:04+02:00</dcterms:created>
  <dcterms:modified xsi:type="dcterms:W3CDTF">2025-04-10T10:40:04+02:00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