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Paweł Grabowski, dr inż. Aneta Lorek, 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CS1A_14_02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- 75, przygotowanie do zajęć - 25, zapoznanie ze wskazaną literaturą - 10, opracowanie wyników - 5, napisanie sprawozdania - 10, przygotowanie do kolokwium - 25, razem - 150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- 75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h, przygotowanie do zajęć - 25 h, zapoznanie ze wskazaną literaturą - 10, opracowanie wyników - 5, napisanie sprawozdania - 10, przygotowanie do kolokwium - 25, razem - 150 h = 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organiczna sem. 4
</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syntezy wybranych związków organicznych.
</w:t>
      </w:r>
    </w:p>
    <w:p>
      <w:pPr>
        <w:keepNext w:val="1"/>
        <w:spacing w:after="10"/>
      </w:pPr>
      <w:r>
        <w:rPr>
          <w:b/>
          <w:bCs/>
        </w:rPr>
        <w:t xml:space="preserve">Treści kształcenia: </w:t>
      </w:r>
    </w:p>
    <w:p>
      <w:pPr>
        <w:spacing w:before="20" w:after="190"/>
      </w:pPr>
      <w:r>
        <w:rPr/>
        <w:t xml:space="preserve">L-1: Zapoznanie z zasadami bezpieczeństwa, organizacji pracy w laboratorium chemii organicznej. L-2: Wprowadzenie do techniki laboratoryjnej. Zapoznanie teoretyczne z zasadami montowania zestawów laboratoryjnych, sposobami grzania i chłodzenia, suszenia substancji chemicznych oraz podstawowymi metodami oczyszczania substancji chemicznych - destylacji, krystalizacji, ekstrakcji i sublimacji. L-3: Otrzymanie i oczyszczenie wybranego preparatu uwzględniającego procesy utleniania - redukcji z grupy: p-toluidyna, kwas benzoesowy, anilina, kwas adypinowy. L-4: Otrzymanie i oczyszczenie wybranego preparatu uwzględniającego reakcje substytucji elektrofilowej lub nukleofilowej z grupy: p-nitroacetanilid, p-bromoacetanilid,  tribromoanilina. L-5: Otrzymanie i oczyszczenie wybranego preparatu uwzględniającego reakcje diazowania i sprzęgania z grupy:oranż β -naftolowy, oranż  metylowy, tribromobenzen. L-6: Otrzymanie i oczyszczenie wybranego preparatu uwzględniającego reakcje kondensacji aldolowej z grupy: benzylidenoanilina, dibenzylidenoaceton, kwas cynamonowy. L-7: Otrzymanie i oczyszczenie wybranego preparatu uwzględniającego reakcje otrzymywania pochodnych kwasowych  z grupy: acetanilid, kwas acetylosalicylowy, mrówczan  etylu, benzoesan fenylu, octan β -naftylu L-8: Analiza jakościowa związków organicznych. 
</w:t>
      </w:r>
    </w:p>
    <w:p>
      <w:pPr>
        <w:keepNext w:val="1"/>
        <w:spacing w:after="10"/>
      </w:pPr>
      <w:r>
        <w:rPr>
          <w:b/>
          <w:bCs/>
        </w:rPr>
        <w:t xml:space="preserve">Metody oceny: </w:t>
      </w:r>
    </w:p>
    <w:p>
      <w:pPr>
        <w:spacing w:before="20" w:after="190"/>
      </w:pPr>
      <w:r>
        <w:rPr/>
        <w:t xml:space="preserve">1.	Obecność na zajęciach laboratoryjnych będzie sprawdzana. Podczas laboratorium dopuszczalna jest jedna nieobecność, którą należy usprawiedliwić. Nie dopuszcza się nieobecności nieusprawiedliwionej. Usprawiedliwienie nieobecności dokonuje prowadzący zajęcia na podstawie pisemnego usprawiedliwienia przedstawionego przez studenta. Usprawiedliwienie należy przedstawić w terminie 14 dni od nieobecności. Pracownię, na której student był nieobecny musi odrobić na pracowni poprawkowej lub w innym, uzgodnionym z prowadzącym terminie.
2.	Efekty uczenia się przypisane do laboratorium będą weryfikowane podczas pisemnych i ustnych kolokwiów oraz poprzez sprawozdania. 
3.	Warunkiem zaliczenia laboratorium jest: 1.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5 kolokwiów ustnych przed każdym etapem zajęć), 2. przeprowadzenie syntezy pięciu wyznaczonych preparatów (łącznie z ich oczyszczeniem oraz oznaczeniem podstawowych właściwości fizykochemicznych oddanie 5 sprawozdań z wykonania preparatu), 3. przeprowadzenie analizy jakościowej nieznanego związku organicznego oraz wykazanie się znajomością podstawowych technik laboratoryjnych (2 kolokwia pisemne). Ocena z zaliczenia stanowi średnią trzech powyższych składowych. 
4.	Ocena z kolokwium ustnego jest przekazywana do wiadomości studentów bezpośrednio po kolokwium oraz za pośrednictwem USOS najpóźniej 5 dni po zaliczeniu. Ocena ze sprawozdania jest przekazywana do wiadomości studentów za pośrednictwem USOS najpóźniej 7 dni po oddaniu sprawozdania. Ocena z kolokwium pisemnego jest przekazywana do wiadomości studentów za pośrednictwem USOS najpóźniej 5 dni po zaliczeniu.  Ocena łączna jest przekazywana do wiadomości studentów za pośrednictwem USOS. Student może poprawiać tylko oceny niedostateczne otrzymane z kolokwiów oraz sprawozdań w terminie wyznaczonym przez prowadzącego zajęcia. Zaliczenie przedmiotu możliwe jest wyłącznie w trakcie trwania semestru.
5.	Podczas weryfikacji osiągnięcia efektów uczenia się na drodze kolokwium pisemnego i ustnego powinien mieć długopis (lub pióro) z niebieskim lub czarnym tuszem (atramentem) przeznaczony do zapisywania odpowiedzi. Pozostałe materiały i przybory pomocnicze, szczególnie telefony komórkowe, są zabronione.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ocenionych prac pisemnych do końca danego roku akademickiego w terminach konsultacji.
9.	Student bezwzględnie zobowiązany jest do przestrzegania Regulaminu Pracowni Preparatyki Organicznej.
10.	Studentki w ciąży oraz matki karmiące nie mogą uczestniczyć w ćwiczeniach laboratoryjnych z chemii organicznej.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Morrison R.T., Boyd R. N.: Chemia organiczna, PWN, Warszawa, 1990
2. Mąkosza M.: Synteza organiczna, PWN, Warszawa 1972
3. Mastalerz P. Chemia Organiczna, Wydawnictwo Chemiczne, Wrocław 2000
4. Vogel A. Preparatyka Organiczna, WNT, Warszawa 2006
5. Jerzmanowska Z.: Analiza jakościowa związków organicznych, Państ. Zakład Wyd. Lekarskich, Warszawa, 1975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wybranych typów reakcji w chemii oraganicznej.</w:t>
      </w:r>
    </w:p>
    <w:p>
      <w:pPr>
        <w:spacing w:before="60"/>
      </w:pPr>
      <w:r>
        <w:rPr/>
        <w:t xml:space="preserve">Weryfikacja: </w:t>
      </w:r>
    </w:p>
    <w:p>
      <w:pPr>
        <w:spacing w:before="20" w:after="190"/>
      </w:pPr>
      <w:r>
        <w:rPr/>
        <w:t xml:space="preserve">Kolokwium ustne (L 3-8)</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wybranych związków organicznych i klasycznej analizy jakościowej związków organicznych.</w:t>
      </w:r>
    </w:p>
    <w:p>
      <w:pPr>
        <w:spacing w:before="60"/>
      </w:pPr>
      <w:r>
        <w:rPr/>
        <w:t xml:space="preserve">Weryfikacja: </w:t>
      </w:r>
    </w:p>
    <w:p>
      <w:pPr>
        <w:spacing w:before="20" w:after="190"/>
      </w:pPr>
      <w:r>
        <w:rPr/>
        <w:t xml:space="preserve">Kolokwium ustne (L 3-8)</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syntezy i anlalizy związków organicznych oraz technik laboratoryjnych stosowanych w syntezie związkóworganicznych.</w:t>
      </w:r>
    </w:p>
    <w:p>
      <w:pPr>
        <w:spacing w:before="60"/>
      </w:pPr>
      <w:r>
        <w:rPr/>
        <w:t xml:space="preserve">Weryfikacja: </w:t>
      </w:r>
    </w:p>
    <w:p>
      <w:pPr>
        <w:spacing w:before="20" w:after="190"/>
      </w:pPr>
      <w:r>
        <w:rPr/>
        <w:t xml:space="preserve">Kolokwium pisemne (L2). Kolokwium ustne (L 3-8)</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przeprowadzić pomiary podstawych parametów określających czystość otrzymanych preparatów organicznych.</w:t>
      </w:r>
    </w:p>
    <w:p>
      <w:pPr>
        <w:spacing w:before="60"/>
      </w:pPr>
      <w:r>
        <w:rPr/>
        <w:t xml:space="preserve">Weryfikacja: </w:t>
      </w:r>
    </w:p>
    <w:p>
      <w:pPr>
        <w:spacing w:before="20" w:after="190"/>
      </w:pPr>
      <w:r>
        <w:rPr/>
        <w:t xml:space="preserve">Sprawozdanie pisemne (L3-7).</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przedstwić otrzymane wyniki w formie liczbowej, dokonać ich interpretacji i wyciągnąć właściwe wnioski z zakresu syntezy związkóworganicznych.</w:t>
      </w:r>
    </w:p>
    <w:p>
      <w:pPr>
        <w:spacing w:before="60"/>
      </w:pPr>
      <w:r>
        <w:rPr/>
        <w:t xml:space="preserve">Weryfikacja: </w:t>
      </w:r>
    </w:p>
    <w:p>
      <w:pPr>
        <w:spacing w:before="20" w:after="190"/>
      </w:pPr>
      <w:r>
        <w:rPr/>
        <w:t xml:space="preserve">Sprawozdanie pisemne (L3-7).</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U11_02: </w:t>
      </w:r>
    </w:p>
    <w:p>
      <w:pPr/>
      <w:r>
        <w:rPr/>
        <w:t xml:space="preserve">Stosuje zasdy bezpieczeństwa i higieny pracy związane z pracą w laboratorium chemii organicznej.</w:t>
      </w:r>
    </w:p>
    <w:p>
      <w:pPr>
        <w:spacing w:before="60"/>
      </w:pPr>
      <w:r>
        <w:rPr/>
        <w:t xml:space="preserve">Weryfikacja: </w:t>
      </w:r>
    </w:p>
    <w:p>
      <w:pPr>
        <w:spacing w:before="20" w:after="190"/>
      </w:pPr>
      <w:r>
        <w:rPr/>
        <w:t xml:space="preserve">Sprawozdanie pisemne (L3-7). Kolokwium pisemne (L1-2).</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dokonać oceny wydajności procesów syntezy związków organicznych.</w:t>
      </w:r>
    </w:p>
    <w:p>
      <w:pPr>
        <w:spacing w:before="60"/>
      </w:pPr>
      <w:r>
        <w:rPr/>
        <w:t xml:space="preserve">Weryfikacja: </w:t>
      </w:r>
    </w:p>
    <w:p>
      <w:pPr>
        <w:spacing w:before="20" w:after="190"/>
      </w:pPr>
      <w:r>
        <w:rPr/>
        <w:t xml:space="preserve">Sprawozdanie pisemne (L3-7).</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i pracować w zespole laboratyjnym.</w:t>
      </w:r>
    </w:p>
    <w:p>
      <w:pPr>
        <w:spacing w:before="60"/>
      </w:pPr>
      <w:r>
        <w:rPr/>
        <w:t xml:space="preserve">Weryfikacja: </w:t>
      </w:r>
    </w:p>
    <w:p>
      <w:pPr>
        <w:spacing w:before="20" w:after="190"/>
      </w:pPr>
      <w:r>
        <w:rPr/>
        <w:t xml:space="preserve">Sprawozdanie pisemne (L3-8).</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laboratoryjnym i ponoszenia odpowiedzialności za wspólnie wykonywane ćwiczenie laboratoryjne. </w:t>
      </w:r>
    </w:p>
    <w:p>
      <w:pPr>
        <w:spacing w:before="60"/>
      </w:pPr>
      <w:r>
        <w:rPr/>
        <w:t xml:space="preserve">Weryfikacja: </w:t>
      </w:r>
    </w:p>
    <w:p>
      <w:pPr>
        <w:spacing w:before="20" w:after="190"/>
      </w:pPr>
      <w:r>
        <w:rPr/>
        <w:t xml:space="preserve">Sprawozdanie pisemne (L3-8).</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2026-04-20T00:15:13+02:00</dcterms:created>
  <dcterms:modified xsi:type="dcterms:W3CDTF">2026-04-20T00:15:13+02:00</dcterms:modified>
</cp:coreProperties>
</file>

<file path=docProps/custom.xml><?xml version="1.0" encoding="utf-8"?>
<Properties xmlns="http://schemas.openxmlformats.org/officeDocument/2006/custom-properties" xmlns:vt="http://schemas.openxmlformats.org/officeDocument/2006/docPropsVTypes"/>
</file>