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Rozdzielanie mieszanin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inż./Jacek Michalski/adiunkt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- 15; zapoznanie ze wskazaną literaturą - 10; przygotowanie do kolokwium - 10; razem - 35; Ćwiczenia: liczba godzin według planu studiów - 15; przygotowanie do zajęć - 10; przygotowanie do kolokwium - 15; razem - 40; Razem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uzyskanie przez studenta wiedzy i umiejętności w zakresie zjawisk fizycznych bądź fizyko-chemicznych, które zachodzą w procesach rozdzielania mieszanin. W ramach ćwiczeń student nabywa umiejętność praktycznego wykorzystania wiedzy z zakresu materiału prezentowanego na wykładzie poprzez rozwiązywanie prostych zadań rachunkowych.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i charakterystyka mieszanin; W2 - Rozdzielanie zawiesin; W3 - Rozdzielanie zawiesin; W4 - Rozdzielanie zawiesin; W5 - Odpylanie gazów; W6 - Odparowanie; W7 - Krystalizacja; W8 - Destylacja; W9 - Destylacja; W10 - Ekstrakcja; W1 - Absorpcja; W12 - Absorpcja; W13 - Adsorpcja; W14 - Procesy membranowe; W15 - Procesy membranowe
C1 - Krystalizacja; C2 - Krystalizacja; C3 - Destylacja; C4 - Destylacja; C5 - Destylacja; C6 - Ekstrakcja; C7 - Ekstrakcja; C8 - Absorpcja; C9 - Absorpcja; C10 - Absorpcja; C11 - Adsorpcja; C12 - Adsorpcja; C13 - Adsorpcja; C14 - Procesy membranowe; C15 - Procesy membranowe.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Zaliczenie wykładu odbywa się w oparciu o jedno kolokwium z teorii przeprowadzane w trakcie semestru; 
2. Zaliczenie ćwiczeń odbywa się w oparciu o dwa kolokwia obliczeniowe przeprowadzane w trakcie semestru; 
3. Kolokwia podlegają ocenie punktowej; 
4. Zaliczenie wykładu uzyskuje się po zdobyciu minimum 50% punktów możliwych do zdobycia z kolokwium z teorii; 
5. Zaliczenie ćwiczeń uzyskuje się po zdobyciu minimum 50% punktów możliwych do zdobycia z kolokwiów obliczeniowych; 
6. Punkty ze wszystkich trzech kolokwiów są sumowane w celu wystawienia oceny końcowej.  
7. Przelicznik punktacji na otrzymaną ocenę: 0 – 49% dwa; 50 – 60% trzy; 61 – 70% trzy i pół; 71 – 80% cztery; 81 – 90% cztery i pół; 91 – 100% pięć.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Malinowskaja T. A. i inni: Rozdzielanie zawiesin w przemyśle chemicznym. WNT, Warszawa, 1986.
2. Kabsh T.: Odpylanie i odpylacze. WNT, Warszawa, 1992.
3. Koch R., Kozioł A.: Dyfuzyjno-cieplny rozdział substancji. WNT, Warszawa,1994.
4. Zarzycki R. i inni: Absorpcja i absorbery. WNT, Warszawa, 1995. 
5. Paderewski M. L.: Procesy adsorpcyjne w inżynierii chemicznej. WNT, Warszawa, 1999.
6. Rautenbach R.: Procesy membranowe. WNT, Warszawa, 1996. 
7. Warych J.: Procesy oczyszczania gazów. Problemy projektowo-obliczeniowe. Oficyna wydawnicza Politechniki Warszawskiej, Warszawa, 1999.
8. Zarzycki R. i inni: Zadania rachunkowe z inżynierii chemicznej. PWN, Warszawa, 1980. 
9. Selecki A., Gawroński R.: Podstawy projektowania wybranych procesów rozdzielania mieszanin. WNT. Warszawa, 1992.
10. Palica M. i inni: Pomoce projektowe z inżynierii chemicznej i procesowej. Wydawnictwo Politechniki Śląskiej, Gliwice,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Potrafi określić charakter zjawisk fizyko-chemicznych zachodzących w procesach rozdzielania mieszanin.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kierunki zastosowania poszczególnych operacji rozdzielania mieszanin w różnych gałęziach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rozwiązywaniu prostych zadań inżynierskich z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Zna kierunki zastosowania poszczególnych operacji rozdzielania mieszanin w różnych gałęziach technologii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(W2-W5, W11-W15)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Stosuje metody analityczne do formułowania i rozwiązywania zadań z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Wykorzystuje zasady fizyki i narzędzia matematyczne do rozwiązywania zadań z operacji rozdzielania mieszanin.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w sposób właściwy stosowac terminologię techniczną z zakresu operacji rozdzielania mieszanin.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U14_03: </w:t>
      </w:r>
    </w:p>
    <w:p>
      <w:pPr/>
      <w:r>
        <w:rPr/>
        <w:t xml:space="preserve">Formułuje założenia do opracowania bilansów materiałowych i energetycznych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2024-05-12T20:26:26+02:00</dcterms:created>
  <dcterms:modified xsi:type="dcterms:W3CDTF">2024-05-12T20:26:26+02:00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