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i aparaty dla procesów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Krzysztof Urbaniec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 z możliwością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MS1A_53_02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- 30, przygotowanie do egzaminu - 30, razem - 90; Projektowanie: liczba godzin według planu studiów - 15, zapoznanie ze wskazaną literaturą - 5, opracowanie dokumentacji - 10, razem - 30; Razem - 120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h, Projekty - 15 h, Razem - 45 h = 1,8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w zakresie identyfikacji aparatu i jego przydatności do określonego procesu technologicznego na podstawie rysunków i opisów , co pozwala zgodnie ze specyfikacją zaprojektować kształt i wymiary powłok aparatów i ich niektórych elementów.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Przegląd konstrukcji  aparatów : zbiorniki magazynowe, przeponowe i bezprzeponowe wymienniki ciepła, wyparki, krystalizatory, absorbery, adsorbery, reaktory, kolumny destylacyjne i rektyfikacyjne, suszarki, ekstraktory.  W2 - Przegląd konstrukcji maszyn i aparatów do procesów mechanicznych: maszyny rozdrabniające, osadniki, przesiewacze, filtry, odpylacze, wirówki, separatory. W3 - Przegląd wybranych elementów wyposażenia aparatów: mieszadła, armatura. W4 - Zasady doboru wybranych konstrukcji maszyn i aparatów do procesów technologicznych.
P1 - Projekt kolumny absorbcyjnej z wypełnieniem  P2 - Projekt rusztu kolumny.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na wykładach wskazana, na zajęciach projektowych obowiązkowa. Warunkami zaliczenia przedmiotu są wykonanie zadanych projektów z pozytywną oceną i przystąpienie do egzaminu.  Ocena końcowa obliczana jest jako średnia ważona z oceny egzaminu i oceny końcowej projektowania, wg formuły (2 x egzamin + 1 x projektowanie) /3. Oceny zarówno z egzaminu jak i z projektowania muszą być pozytywne. Egzamin pisemny obejmuje 3-5 pytań z zakresu całego semestru. Dla każdego pytania ustalony limit punktów, zalicza uzyskanie co najmniej 50% sumy punktów. Ocena końcowa jest podawana do wiadomości po spełnieniu przez studenta obydwu warunków zaliczenia.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Nizielski M., Urbaniec K.: Aparatura przemysłowa. OW PW, Warszawa 2010. 2. Warych J.: Aparatura chemiczna i procesowa. OW PW, Warszawa 2004. 3. Lewicki P.: Inżynieria procesowa i aparatura przemysłu spożywczego. WNT, Warszawa, 2006. 4. Pikoń J.: Atlas konstrukcji Aparatury Chemicznej, WNT 1987.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U12_01: </w:t>
      </w:r>
    </w:p>
    <w:p>
      <w:pPr/>
      <w:r>
        <w:rPr/>
        <w:t xml:space="preserve">Potrafi ocenić wybór formy konstrukcyjnej urządzenia i zastosowań materiałowych pod względem technicznym i ekonomicznym.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</w:t>
      </w:r>
    </w:p>
    <w:p>
      <w:pPr>
        <w:keepNext w:val="1"/>
        <w:spacing w:after="10"/>
      </w:pPr>
      <w:r>
        <w:rPr>
          <w:b/>
          <w:bCs/>
        </w:rPr>
        <w:t xml:space="preserve">Efekt U13_01: </w:t>
      </w:r>
    </w:p>
    <w:p>
      <w:pPr/>
      <w:r>
        <w:rPr/>
        <w:t xml:space="preserve">Posiada elementarną wiedzę w zakresie zastosowania różnych typów aparatów i maszyn w różnych procesach technologicznych związanych z przemysłem chemicznym, spożywczym, energetyką i ochrona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Posiada elementarną wiedzę w zakresie zastosowania różnych typów aparatów i maszyn w różnych procesach technologicznych związanych z przemysłem chemicznym, spożywczym, energetyką i ochrona środowiska.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samodzielnie wykonywać proste projekty urządzeń i ich elementów i dyskutować zastosowane rozwiązania w grupie. Potrafi w formie dyskusji formułować problemy związane z zastosowaniem określonej konstrukcji.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2024-05-19T01:02:45+02:00</dcterms:created>
  <dcterms:modified xsi:type="dcterms:W3CDTF">2024-05-19T01:02:45+02:00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