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1050-FO000-ISP-3POT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podstawy fotoniki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Polaryzacja światła.
Polaryzacja eliptyczna, kołowa, liniowa. Światło niespolaryzowane.
3. Odbicie i załamanie światła.
Wzory Fresnela. Reflektancja i transmitancja. Wzory Stokesa. Kąt Brewstera i kąt graniczny. Zjawisko całkowitego wewnętrznego odbicia i fala zanikająca. 
4. Elementy optyki zintegrowanej.   
Światłowód planarny: dyspersja dla modów prowadzonych na podstawie modelu Zig-Zag. Zastosowanie włókien światłowodowych w telekomunikacji.   
5.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6. Dyfrakcja.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7. Koherencja przestrzenna i czasowa.
Wprowadzenie do zagadnień koherencji na podstawie dyskusji widzialności prążków interferencyjnych w doświadczeniu Younga. 
8. Interferencja i interferometria.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POT_W01: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FOT_W01, FOT_W04</w:t>
      </w:r>
    </w:p>
    <w:p>
      <w:pPr>
        <w:spacing w:before="20" w:after="190"/>
      </w:pPr>
      <w:r>
        <w:rPr>
          <w:b/>
          <w:bCs/>
        </w:rPr>
        <w:t xml:space="preserve">Powiązane efekty obszarowe: </w:t>
      </w:r>
      <w:r>
        <w:rPr/>
        <w:t xml:space="preserve">X1A_W02, X1A_W03, T1A_W01, T1A_W07, X1A_W01, X1A_W07, T1A_W02</w:t>
      </w:r>
    </w:p>
    <w:p>
      <w:pPr>
        <w:keepNext w:val="1"/>
        <w:spacing w:after="10"/>
      </w:pPr>
      <w:r>
        <w:rPr>
          <w:b/>
          <w:bCs/>
        </w:rPr>
        <w:t xml:space="preserve">Efekt POT_W02: </w:t>
      </w:r>
    </w:p>
    <w:p>
      <w:pPr/>
      <w:r>
        <w:rPr/>
        <w:t xml:space="preserve">Ma podbudowaną teoretycznie szczegółową wiedzę zakresie:
- optoelektroniki, optyki falowej i fourierowskiej, optyki.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POT_W03: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pStyle w:val="Heading3"/>
      </w:pPr>
      <w:bookmarkStart w:id="3" w:name="_Toc3"/>
      <w:r>
        <w:t>Profil ogólnoakademicki - umiejętności</w:t>
      </w:r>
      <w:bookmarkEnd w:id="3"/>
    </w:p>
    <w:p>
      <w:pPr>
        <w:keepNext w:val="1"/>
        <w:spacing w:after="10"/>
      </w:pPr>
      <w:r>
        <w:rPr>
          <w:b/>
          <w:bCs/>
        </w:rPr>
        <w:t xml:space="preserve">Efekt POT_U01: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keepNext w:val="1"/>
        <w:spacing w:after="10"/>
      </w:pPr>
      <w:r>
        <w:rPr>
          <w:b/>
          <w:bCs/>
        </w:rPr>
        <w:t xml:space="preserve">Efekt POT_U02: </w:t>
      </w:r>
    </w:p>
    <w:p>
      <w:pPr/>
      <w:r>
        <w:rPr/>
        <w:t xml:space="preserve">Potrafi – przy formułowaniu i rozwiązywaniu zadań inżynierskich – integrować wiedzę matematyczną i specjalistyczną z zakresu fotoniki oraz zastosować podejście systemowe, uwzględniające także aspekty pozatechniczne.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POT_U03: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pStyle w:val="Heading3"/>
      </w:pPr>
      <w:bookmarkStart w:id="4" w:name="_Toc4"/>
      <w:r>
        <w:t>Profil ogólnoakademicki - kompetencje społeczne</w:t>
      </w:r>
      <w:bookmarkEnd w:id="4"/>
    </w:p>
    <w:p>
      <w:pPr>
        <w:keepNext w:val="1"/>
        <w:spacing w:after="10"/>
      </w:pPr>
      <w:r>
        <w:rPr>
          <w:b/>
          <w:bCs/>
        </w:rPr>
        <w:t xml:space="preserve">Efekt POT_K01: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FOT_K01, FOT_K06</w:t>
      </w:r>
    </w:p>
    <w:p>
      <w:pPr>
        <w:spacing w:before="20" w:after="190"/>
      </w:pPr>
      <w:r>
        <w:rPr>
          <w:b/>
          <w:bCs/>
        </w:rPr>
        <w:t xml:space="preserve">Powiązane efekty obszarowe: </w:t>
      </w:r>
      <w:r>
        <w:rPr/>
        <w:t xml:space="preserve">X1A_K01, T1A_K01, X1A_K06,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2026-01-12T13:02:16+01:00</dcterms:created>
  <dcterms:modified xsi:type="dcterms:W3CDTF">2026-01-12T13:02:16+01:00</dcterms:modified>
</cp:coreProperties>
</file>

<file path=docProps/custom.xml><?xml version="1.0" encoding="utf-8"?>
<Properties xmlns="http://schemas.openxmlformats.org/officeDocument/2006/custom-properties" xmlns:vt="http://schemas.openxmlformats.org/officeDocument/2006/docPropsVTypes"/>
</file>