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i systemy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Wiktor Hibner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1110-BG000-ISP-2207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15
Zajęcia laboratoryjne	15
Ćwiczenia	0
Przygotowanie do zajęć laboratoryjnych	10
Zapoznanie się z literaturą	5
Napisanie programu, uruchomienie, weryfikacja	
Przygotowanie raportu	
Przygotowanie do egzaminu, obecność na egzaminie	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podstawami metrologii, metodami i technikami opracowywania wyników pomiarów, a także z systemami pomiarowymi.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Definicja pomiaru. Jednoskie miary w układzie SI. Wzorce jednostek miar. Czynniki wpływające na wyniki pomiarów. Sposób przedstawwienia wyników pomiarów. Klasy przyrządów pomiarowych. 2. Laboratoryjne i przemysłowe metody oceny podstawowych właściwości materiałów: masy, gęstości ciał stałych oraz gazów. 3. Pomiary ciepła spalania i wartości opałowej paliw stałych i ciekłych. 4. Analiza techniczna gazów. Metody pobierania próbek, układy pomiarowe. 5. Budowa i działanie czujników oraz układów pomiarowych do pomiaru temperatury. Budowa i działanie czujników oraz układów pomiarowych do pomiaru ciśnienia. 6. Określanie strumienia masowego i objętościowego czynników. 
Laboratoria:
1. Wprowadzenie, zasady BHP. Pomiary temperatury, termometry rezystancyjne.        Pomiary temperatury, termometry termoelektryczne.   2. Pomiary ciśnienia, gęstości płynów.                                          3. Ciepło spalania i wartość opałowa paliw stałych.                4. Pomiary składu gazów. Pomiary wilgotności gazów.       5. Strumień objętości i masy, pomiary.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
samodzielne wykonanie pomiarów oraz przedstawienie ich w formie sprawozdania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szczegółową, uporządkowaną, podbudowaną teoretycznie wiedzę dotyczącą aparatury kontrolno pomiarowej i systemów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planować i przeprowadzać eksperymenty, w tym pomiary. Potrafi interpretować uzyskane wyniki i wyciągać wniosk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wykonanie pomiarów oraz przedstawienie ich w formie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współdziałać 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grupach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K2: </w:t>
      </w:r>
    </w:p>
    <w:p>
      <w:pPr/>
      <w:r>
        <w:rPr/>
        <w:t xml:space="preserve">Prawidłowo identyfikuje i rozstrzyga dylematy związane z wykonywaniem zawodu inżyniera w obszarze biogospodarki.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grupach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2026-07-27T07:15:08+02:00</dcterms:created>
  <dcterms:modified xsi:type="dcterms:W3CDTF">2026-07-27T07:15:08+02:00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