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przetwarzania odpadów</w:t>
      </w:r>
    </w:p>
    <w:p>
      <w:pPr>
        <w:keepNext w:val="1"/>
        <w:spacing w:after="10"/>
      </w:pPr>
      <w:r>
        <w:rPr>
          <w:b/>
          <w:bCs/>
        </w:rPr>
        <w:t xml:space="preserve">Koordynator przedmiotu: </w:t>
      </w:r>
    </w:p>
    <w:p>
      <w:pPr>
        <w:spacing w:before="20" w:after="190"/>
      </w:pPr>
      <w:r>
        <w:rPr/>
        <w:t xml:space="preserve">dr inż. Piotr Manczarski, dr inż. Krystyna Lelicińska-Serafin, mgr inż. Irena Roszczyńska 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0
Ćwiczenia	30
Przygotowanie do zajęć laboratoryjnych	0
Zapoznanie się z literaturą	30
Napisanie programu, uruchomienie, weryfikacja	
Przygotowanie raportu	20
Przygotowanie do egzaminu, obecność na egzaminie	20
</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Kształcenie studentów w celu uzyskania wiedzy na temat rodzajów odpadów, miejsc ich powstawania, właściwości technologicznych, metod badań oraz oddziaływania na środowisko. Uzyskanie wiedzy o procesach zachodzących podczas odzysku i unieszkodliwiania (biologiczne przetwarzanie, termiczne przekształcanie, składowanie) oraz ich potencjalnego wpływu na środowisko. Przygotowanie do projektowania, interpretacji wyników badań i ich wykorzystania.</w:t>
      </w:r>
    </w:p>
    <w:p>
      <w:pPr>
        <w:keepNext w:val="1"/>
        <w:spacing w:after="10"/>
      </w:pPr>
      <w:r>
        <w:rPr>
          <w:b/>
          <w:bCs/>
        </w:rPr>
        <w:t xml:space="preserve">Treści kształcenia: </w:t>
      </w:r>
    </w:p>
    <w:p>
      <w:pPr>
        <w:spacing w:before="20" w:after="190"/>
      </w:pPr>
      <w:r>
        <w:rPr/>
        <w:t xml:space="preserve">Treści merytoryczne wykładów
Wprowadzenie: cel i zakres przedmiotu. Podstawy prawne gospodarki odpadami.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Właściwości technologiczne odpadów komunalnych. Właściwości nawozowe odpadów i badania specjalne. Oznaczanie zawartości substancji organicznej, podstawy teoretyczne oznaczania: ogólnej substancji organicznej, węgla organicznego, czynnej substancji organicznej, węglowodanów, białek, lignin i tłuszczów, oznaczanie form  związków azotowych, azotu ogólnego, azotu albuminowego, azotu amonowego, azotynowego i azotanowego. Oznaczanie form występowania fosforu organicznego i mineralnego. Właściwości paliwowe odpadów. Definicje wilgoci. Oznaczanie zawartości wilgoci i wody. Składniki palne i składniki niepalne w odpadach. Ciepło spalania. Wartość opałowa. Wartość opałowa robocza. Składniki agresywne: definicja i metody oznaczania. Analiza elementarna odpadów. Temperatura zapłonu i palenia.
Interpretacja wyników badań. Kryteria wyboru metod odzysku i unieszkodliwiania odpadów na podstawie badań.
Kompostowanie i mechaniczno-biologiczne przetwarzanie (MBP) bioodpadów i odpadów komunalnych w warunkach tlenowych: podstawowe procesy zachodzące podczas kompostowania, parametry kompostowania. Produkty procesów tlenowych i ich oddziaływanie na środowisko.
Fermentacja i mechaniczno-biologiczne przetwarzanie (MBP) bioodpadów i odpadów komunalnych w warunkach beztlenowych: podstawowe procesy zachodzące podczas fermentacji metanowej. Podstawowe procesy zachodzące podczas składowania odpadów. Produkty procesów beztlenowych i ich oddziaływanie na środowisko.
Metody termiczne: podstawowe procesy zachodzące podczas spalania bezpośredniego i pirolizy odpadów komunalnych i wydzielonych frakcji odpadów komunalnych. Produkty powstające podczas termicznego przekształcania odpadów i ich wpływ na środowisko. Składowanie odpadów: wymagania technologiczne, ochrona środowiska, rekultywacja składowisk.
</w:t>
      </w:r>
    </w:p>
    <w:p>
      <w:pPr>
        <w:keepNext w:val="1"/>
        <w:spacing w:after="10"/>
      </w:pPr>
      <w:r>
        <w:rPr>
          <w:b/>
          <w:bCs/>
        </w:rPr>
        <w:t xml:space="preserve">Metody oceny: </w:t>
      </w:r>
    </w:p>
    <w:p>
      <w:pPr>
        <w:spacing w:before="20" w:after="190"/>
      </w:pPr>
      <w:r>
        <w:rPr/>
        <w:t xml:space="preserve">zaliczenie pisemne ze znajomości zakresu wykładów, przygotowanie projektu i zaliczenie ćwiczeń projektowych
przygotowanie projektu i zaliczenie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Morrison R. T., Boyd R., Chemia organiczna, PWN, Warszawa 1990.
Bielański A., Podstawy chemii nieorganicznej, PWN, Warszawa – Wrocław 1987.
O’Neill P., Chemia Środowiska,Warszawa – Wrocław 1997.
Skalmowski K., inni, Badanie właściwości technologicznych odpadów komunalnych, Oficyna Wydawnicza Politechniki Warszawskiej, Warszawa 2004.
Jedrczak A., Biologiczne przetwarzanie odpadów, PWN 2008.
Piecuch T., Termiczna utylizacja odpadów i ochrona powietrza przed szkodliwymi składnikami spalin, Wyd. Uczelniane Politechniki Koszalińskiej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Uzyskanie wiedzy o procesach zachodzących podczas odzysku i unieszkodliwiania (biologiczne przetwarzanie, termiczne przekształcanie, składowanie). Przygotowanie do projektowania w tym zakresie.</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InzA_W05</w:t>
      </w:r>
    </w:p>
    <w:p>
      <w:pPr>
        <w:keepNext w:val="1"/>
        <w:spacing w:after="10"/>
      </w:pPr>
      <w:r>
        <w:rPr>
          <w:b/>
          <w:bCs/>
        </w:rPr>
        <w:t xml:space="preserve">Efekt W_02: </w:t>
      </w:r>
    </w:p>
    <w:p>
      <w:pPr/>
      <w:r>
        <w:rPr/>
        <w:t xml:space="preserve">Uzyskanie wiedzy o oddziaływaniu na środowisko procesów zachodzących podczas odzysku i unieszkodliwiania (biologiczne przetwarzanie, termiczne przekształcanie, składowanie). Przygotowanie do projektowania w zakresie przeciwdziałania w/w oddziaływaniom.</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W_03: </w:t>
      </w:r>
    </w:p>
    <w:p>
      <w:pPr/>
      <w:r>
        <w:rPr/>
        <w:t xml:space="preserve">Uzyskanie wiedzy w szczególności w zakresie metod biologicznego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Wykorzystywanie pozycji literaturowych w zakresie technologii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U_02: </w:t>
      </w:r>
    </w:p>
    <w:p>
      <w:pPr/>
      <w:r>
        <w:rPr/>
        <w:t xml:space="preserve">Wykonywanie zadań projektowych w zakresie technologii przetwarzania odpadów, w tym systemów gospodarowania nimi, z wykorzystaniem procesów biologicznych.organizacyjne, ekonomiczne i prawne</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T1A_U10</w:t>
      </w:r>
    </w:p>
    <w:p>
      <w:pPr>
        <w:keepNext w:val="1"/>
        <w:spacing w:after="10"/>
      </w:pPr>
      <w:r>
        <w:rPr>
          <w:b/>
          <w:bCs/>
        </w:rPr>
        <w:t xml:space="preserve">Efekt U_03: </w:t>
      </w:r>
    </w:p>
    <w:p>
      <w:pPr/>
      <w:r>
        <w:rPr/>
        <w:t xml:space="preserve">Realizuje projekty w zakresie biologicznego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T1A_U16</w:t>
      </w:r>
    </w:p>
    <w:p>
      <w:pPr>
        <w:keepNext w:val="1"/>
        <w:spacing w:after="10"/>
      </w:pPr>
      <w:r>
        <w:rPr>
          <w:b/>
          <w:bCs/>
        </w:rPr>
        <w:t xml:space="preserve">Efekt U_04: </w:t>
      </w:r>
    </w:p>
    <w:p>
      <w:pPr/>
      <w:r>
        <w:rPr/>
        <w:t xml:space="preserve">Wykorzystywanie pozycji literaturowych w zakresie technologii przetwarzania odpadów. Przygotowywanie wniosków ze zrealizowanych zadań projektowych.</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Wykorzystywanie pozycji literaturowych w zakresie technologii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Wykonywanie projektów w zespołach kilkuosobowych.</w:t>
      </w:r>
    </w:p>
    <w:p>
      <w:pPr>
        <w:spacing w:before="60"/>
      </w:pPr>
      <w:r>
        <w:rPr/>
        <w:t xml:space="preserve">Weryfikacja: </w:t>
      </w:r>
    </w:p>
    <w:p>
      <w:pPr>
        <w:spacing w:before="20" w:after="190"/>
      </w:pPr>
      <w:r>
        <w:rPr/>
        <w:t xml:space="preserve">przygotowanie projektu i zaliczenie ćwiczeń projektowych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K_03: </w:t>
      </w:r>
    </w:p>
    <w:p>
      <w:pPr/>
      <w:r>
        <w:rPr/>
        <w:t xml:space="preserve">Uskiwanie wiedzy o oddziaływaniu na środowisko procesów zachodzących w przetwarzaniu odpadów. Formułowanie wniosków na podstawie zrealizowanych zadań projektowych.</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2026-07-28T18:15:17+02:00</dcterms:created>
  <dcterms:modified xsi:type="dcterms:W3CDTF">2026-07-28T18:15:17+02:00</dcterms:modified>
</cp:coreProperties>
</file>

<file path=docProps/custom.xml><?xml version="1.0" encoding="utf-8"?>
<Properties xmlns="http://schemas.openxmlformats.org/officeDocument/2006/custom-properties" xmlns:vt="http://schemas.openxmlformats.org/officeDocument/2006/docPropsVTypes"/>
</file>