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Chłodnictwo i pompy ciepła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Piotr Ziętek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 i Specjalizacyjne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1110-ISCOG-ISP-6301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7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Termodynamika techniczna
Materiałoznawstwo
Wymiana ciepła
Podstawy konstrukcji mechanicznych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zasadami działania, budowy, projektowania i eksploatacji urządzeń chłodniczych i pomp ciepła stosowanych w instalacjach klimatyzacji oraz ogrzewania pomieszczeń i budynków mieszkalnych, użyteczności publicznej oraz przemysłowych.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Teoretyczne podstawy działania sprężarkowych urządzeń chłodniczych i pomp ciepła: obiegi chłodnicze i pomp ciepła, wykresy robocze w układach współrzędnych T-s i lgp-h, bilans cieplny obiegów i podstawowe wielkości charakteryzujące obiegi (EER i COP).
Absorpcyjne i adsorpcyjne urządzenia chłodnicze: wykresy obiegów, bilans cieplny i obliczenia
Czynniki chłodnicze i robocze:klasyfikacja, właściwości, zastosowanie, wpływ na środowisko
Elementy składowe instalacji chłodniczych i pomp ciepła: sprężarki, wymienniki ciepła, rurociągi , zawory rozprężne i rurki kapilarne, osprzęt i urządzenia zabezpieczające.
Regulacja wydajności urządzeń chłodniczych i pomp ciepła.
Budowa urządzeń chłodniczych i pomp ciepła : urządzenia kompaktowe (monoblokowe) i rozdzielone (split), montaż instalacji i urządzeń, badania odbiorowe i eksploatacyjne, normy PN-EN dotyczące projektowania, budowy i eksploatacji urządzeń.
Dolne źródła ciepła pomp ciepła oraz instalacje do pozyskiwania ciepła niskotemperaturowego, współpraca pomp ciepła z konwencjonalnymi źródłami ciepła w systemach ogrzewania.Skojarzone wytwarzanie ciepła, zimna i energii elektrycznej (trójgeneracja) oraz tendencje rozwoju techniki chłodniczej.
Obliczanie sprężarkowego, powietrznego urządzenia chłodniczego działającego w systemie klimatyzacji
Obliczanie jednostopniowego, sprężarkowego urządzenia chłodniczego z jednorodnym czynnikiem chłodniczym (R134a, R22, R717, R410A, lub R744)
Obliczanie jednostopniowego, sprężarkowego urządzenia chłodniczego z zeotropowym czynnikiem chłodniczym (R407C, R409A)
Obliczanie dwustopniowych sprężarkowych urządzeń chłodniczych.
Obliczanie i dobór sprężarkowych pomp ciepła.
Obliczanie amoniakalnych, absorpcyjnych urządzeń chłodniczych.
Obliczanie bromolitowych, absorpcyjnych urządzeń chłodniczych.
Projektowanie urządzeń, instalacji chłodniczych i pomp ciepła w świetle obowiązujących przepisów i norm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
Uzyskanie co najmniej 16 punktów z 30 możliwych z egzaminu pisemnego (6 pytań otwartych).
ĆWICZENIA:
Wykonanie i zaliczenie dwóch zadań projektowych (bilans cieplny oraz dobór podstawowych elementów sprężarkowego i absorpcyjnego urządzenia chłodniczego lub pompy ciepła).
Zaliczenie pisemnego kolokwium.
Ocena z ćwiczeń: 80% oceny z kolokwium + 20% oceny z projektów.
OCENA KOŃCOWA:
Ocena zintegrowana = 50% oceny zaliczenia wykładów + 50% oceny zaliczenia ćwiczeń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Kołodziejczyk L., Rubik M.: Technika chłodnicza w klimatyzacji
Rubik M.: Chłodnictwo
Rubik M.: Pompy ciepła
Gutkowski K.: Chłodnictwo i klimatyzacja
Ullrich H.: Technika chłodnicza
Miesięczniki specjalistyczne: Technika chłodnicza i klimatyzacyjna; Chłodnictwo i Klimatyzacja; Chłodnictwo; Ciepłownictwo, Ogrzewnictwo, Wentylacja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na temat procesów wymiany ciepła i masy zachodzących w poszczególnych elementach urządzeń chłodniczych (sprężarkowych i absorpcyjnych) oraz pompach ciepła stosowanych w systemach klimatyzacyjnych i grzewczych.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wykładów, kolokwium z ćwiczeń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Posiada szczegółową wiedzę na temat zasady działania obiegów termodynamicznych dla urządzeń sprężarkowych i absorpcyjnych.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wykładów, kolokwium z ćwiczeń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Posiada szczegółową wiedzę na temat budowy sprężarkowych urządzeń chłodniczych stosowanych w systemach klimatyzacyjnych.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zaliczenie pisemne wykładów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Posiada szczegółową wiedzę na temat budowy absorpcyjnych urządzeń chłodniczych stosowanych w systemach klimatyzacyjnych.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</w:t>
      </w:r>
    </w:p>
    <w:p>
      <w:pPr>
        <w:keepNext w:val="1"/>
        <w:spacing w:after="10"/>
      </w:pPr>
      <w:r>
        <w:rPr>
          <w:b/>
          <w:bCs/>
        </w:rPr>
        <w:t xml:space="preserve">Efekt W05: </w:t>
      </w:r>
    </w:p>
    <w:p>
      <w:pPr/>
      <w:r>
        <w:rPr/>
        <w:t xml:space="preserve">Posiada szczegółową wiedzę na temat projektowania i doboru elementów sprężarkowych urządzeń chłodniczych stosowanych w klimatyzacji (w tym wymienniki ciepła, rurociągi, zawory rozprężne, chłodziwa, itp.).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wykładów, kolokwium z ćwiczeń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</w:t>
      </w:r>
    </w:p>
    <w:p>
      <w:pPr>
        <w:keepNext w:val="1"/>
        <w:spacing w:after="10"/>
      </w:pPr>
      <w:r>
        <w:rPr>
          <w:b/>
          <w:bCs/>
        </w:rPr>
        <w:t xml:space="preserve">Efekt W06: </w:t>
      </w:r>
    </w:p>
    <w:p>
      <w:pPr/>
      <w:r>
        <w:rPr/>
        <w:t xml:space="preserve">Posiada szczegółową wiedzę na temat projektowania i doboru elementów absorpcyjnych (amoniakalnych i bromolitowych) urządzeń chłodniczych stosowanych w klimatyzacji.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wykładów, projekt urządzenia absorpcyjnego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</w:t>
      </w:r>
    </w:p>
    <w:p>
      <w:pPr>
        <w:keepNext w:val="1"/>
        <w:spacing w:after="10"/>
      </w:pPr>
      <w:r>
        <w:rPr>
          <w:b/>
          <w:bCs/>
        </w:rPr>
        <w:t xml:space="preserve">Efekt W07: </w:t>
      </w:r>
    </w:p>
    <w:p>
      <w:pPr/>
      <w:r>
        <w:rPr/>
        <w:t xml:space="preserve">Posiada szczegółową wiedzę na temat budowy, działania i eksploatacji sprężarkowych pomp ciepła.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wykładów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</w:t>
      </w:r>
    </w:p>
    <w:p>
      <w:pPr>
        <w:keepNext w:val="1"/>
        <w:spacing w:after="10"/>
      </w:pPr>
      <w:r>
        <w:rPr>
          <w:b/>
          <w:bCs/>
        </w:rPr>
        <w:t xml:space="preserve">Efekt W08: </w:t>
      </w:r>
    </w:p>
    <w:p>
      <w:pPr/>
      <w:r>
        <w:rPr/>
        <w:t xml:space="preserve">Posiada wiedzę na temat kierunków rozwoju urządzeń chłodniczych pod kątem ograniczania zużycia energii i możliwości ich zastosowania, a także nowych technologii stosowanych w ich elementach składowych, takich jak wymienniki ciepła, sprężarki, zawory rozprężne, itp.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T1A_W11</w:t>
      </w:r>
    </w:p>
    <w:p>
      <w:pPr>
        <w:keepNext w:val="1"/>
        <w:spacing w:after="10"/>
      </w:pPr>
      <w:r>
        <w:rPr>
          <w:b/>
          <w:bCs/>
        </w:rPr>
        <w:t xml:space="preserve">Efekt W09: </w:t>
      </w:r>
    </w:p>
    <w:p>
      <w:pPr/>
      <w:r>
        <w:rPr/>
        <w:t xml:space="preserve">Posiada wiedzę na temat kierunków rozwoju czynników chłodniczych.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wykładów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T1A_W11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opisać procesy zachodzące w sprężarkowym i absorpcyjnych urządzeniu chłodniczym oraz pompie ciepła.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 ćwiczeń, zaliczenie pisemne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T1A_U04, T1A_U05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przeprowadzić obliczenia dotyczące sprężarkowych i absorpcyjnych obiegów chłodniczych, wykorzystując do tego prawa i wzory z termodynamiki, mechaniki płynów i wymiany ciepła.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wykładów, kolokwium z ćwiczeń projektowych, projekty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wykonać obliczenia cieplne i hydrauliczne sprężarkowego urządzenia chłodniczego, przeprowadzić dobór powierzchni wymienników ciepła, dobór stężenia chłodziwa oraz zaprojektować rurociągi urządzeń chłodniczych, a także określić charakterystykę statyczną sprężarki.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sprężarkowego urządzenia chłodniczego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IS_U17, IS_U18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T1A_U10, T1A_U03, T1A_U07, T1A_U08, T1A_U09</w:t>
      </w:r>
    </w:p>
    <w:p>
      <w:pPr>
        <w:keepNext w:val="1"/>
        <w:spacing w:after="10"/>
      </w:pPr>
      <w:r>
        <w:rPr>
          <w:b/>
          <w:bCs/>
        </w:rPr>
        <w:t xml:space="preserve">Efekt U04: </w:t>
      </w:r>
    </w:p>
    <w:p>
      <w:pPr/>
      <w:r>
        <w:rPr/>
        <w:t xml:space="preserve">Potrafi wykonać obliczenia cieplne i hydrauliczne absorpcyjnego urządzenia chłodniczego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absorpcyjnego urządzenia chłodniczego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IS_U17, IS_U18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T1A_U10, T1A_U03, T1A_U07, T1A_U08, T1A_U09</w:t>
      </w:r>
    </w:p>
    <w:p>
      <w:pPr>
        <w:keepNext w:val="1"/>
        <w:spacing w:after="10"/>
      </w:pPr>
      <w:r>
        <w:rPr>
          <w:b/>
          <w:bCs/>
        </w:rPr>
        <w:t xml:space="preserve">Efekt U05: </w:t>
      </w:r>
    </w:p>
    <w:p>
      <w:pPr/>
      <w:r>
        <w:rPr/>
        <w:t xml:space="preserve">Potrafi opracować projekt sprężarkowego urządzenia chłodniczego wraz z niezbędnymi załącznikami w postaci wykresów i nomogramów.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projekt sprężarkowego urządzenia chłodniczego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IS_U17, IS_U18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T1A_U10, T1A_U03, T1A_U07, T1A_U08, T1A_U09</w:t>
      </w:r>
    </w:p>
    <w:p>
      <w:pPr>
        <w:keepNext w:val="1"/>
        <w:spacing w:after="10"/>
      </w:pPr>
      <w:r>
        <w:rPr>
          <w:b/>
          <w:bCs/>
        </w:rPr>
        <w:t xml:space="preserve">Efekt U06: </w:t>
      </w:r>
    </w:p>
    <w:p>
      <w:pPr/>
      <w:r>
        <w:rPr/>
        <w:t xml:space="preserve">Potrafi opracować projekt absorpcyjnego urządzenia chłodniczego wraz z niezbędnymi załącznikami.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absorpcyjnego urządzania chłodniczego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IS_U17, IS_U18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T1A_U10, T1A_U03, T1A_U07, T1A_U08, T1A_U09</w:t>
      </w:r>
    </w:p>
    <w:p>
      <w:pPr>
        <w:keepNext w:val="1"/>
        <w:spacing w:after="10"/>
      </w:pPr>
      <w:r>
        <w:rPr>
          <w:b/>
          <w:bCs/>
        </w:rPr>
        <w:t xml:space="preserve">Efekt U07: </w:t>
      </w:r>
    </w:p>
    <w:p>
      <w:pPr/>
      <w:r>
        <w:rPr/>
        <w:t xml:space="preserve">Potrafi zaprojektować najważniejsze elementy urządzeń chłodniczych stosowanych w instalacjach klimatyzacyjnych.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 ćwiczeń, projekty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IS_U17, IS_U18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T1A_U10, T1A_U03, T1A_U07, T1A_U08, 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Rozumie potrzebę ciągłego dokształcania się i podnoszenia kompetencji polegających m.in. na śledzeniu postępów techniki w celu wykorzystania ich w praktyce zawodowej.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ustna dyskusja w ramach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Ma świadomość zagrożeń, jakie może nieść ze sobą nieprawidłowe działanie inżynierskie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ustna dyskusja w ramach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p>
      <w:pPr>
        <w:keepNext w:val="1"/>
        <w:spacing w:after="10"/>
      </w:pPr>
      <w:r>
        <w:rPr>
          <w:b/>
          <w:bCs/>
        </w:rPr>
        <w:t xml:space="preserve">Efekt K03: </w:t>
      </w:r>
    </w:p>
    <w:p>
      <w:pPr/>
      <w:r>
        <w:rPr/>
        <w:t xml:space="preserve">Ma świadomość wpływu instalacji chłodniczych (czynników chłodniczych) na środowisko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zaliczenie pisemne wykładów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2026-09-12T05:29:36+02:00</dcterms:created>
  <dcterms:modified xsi:type="dcterms:W3CDTF">2026-09-12T05:29:36+02:00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