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1110-OS000-ISP-5307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przygotowanie do zajęć projektowych 5 godzin, zapoznanie z literaturą 4 godziny, Przygotowanie do
zaliczenia wykładów, obecność na zaliczeniu - 8 godzin, razem 62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Omawiane są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https://moodle.is.pw.edu.pl/moodle/course/view.php?id=57</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Zdobył wiedzę teoretyczną dot. procesów wymiany masy i energii przebiegających w środowisku naturalnym, w tym procesów adwekcji i dyfuzji w ruchu laminarnym i turbulentnym wraz z reakcją (bio)chemiczną.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keepNext w:val="1"/>
        <w:spacing w:after="10"/>
      </w:pPr>
      <w:r>
        <w:rPr>
          <w:b/>
          <w:bCs/>
        </w:rPr>
        <w:t xml:space="preserve">Efekt W02: </w:t>
      </w:r>
    </w:p>
    <w:p>
      <w:pPr/>
      <w:r>
        <w:rPr/>
        <w:t xml:space="preserve">Poznał podstawy teoretyczne zjawiska transportu w przestrzeni ograniczonej z uwzględnieniem zagadnienia warstwy granicznej, ruchu ciepła przez promieniowanie, wymiany masy w środowisku naturalnym oraz konwekcji swobodnej.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keepNext w:val="1"/>
        <w:spacing w:after="10"/>
      </w:pPr>
      <w:r>
        <w:rPr>
          <w:b/>
          <w:bCs/>
        </w:rPr>
        <w:t xml:space="preserve">Efekt W03: </w:t>
      </w:r>
    </w:p>
    <w:p>
      <w:pPr/>
      <w:r>
        <w:rPr/>
        <w:t xml:space="preserve">Poznał opis matematyczny procesów fizyki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rachunku inżynierskiego opartego na bilansie ciepła i masy w różnych systemach środowiska przyrodniczego. 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K_U24, K_U16, K_U11, K_U10</w:t>
      </w:r>
    </w:p>
    <w:p>
      <w:pPr>
        <w:spacing w:before="20" w:after="190"/>
      </w:pPr>
      <w:r>
        <w:rPr>
          <w:b/>
          <w:bCs/>
        </w:rPr>
        <w:t xml:space="preserve">Powiązane efekty obszarowe: </w:t>
      </w:r>
      <w:r>
        <w:rPr/>
        <w:t xml:space="preserve">T1A_U16, P1A_U01, T1A_U09, P1A_U01, P1A_U06, T1A_U09, P1A_U05, P1A_U06, T1A_U13, P1A_U07</w:t>
      </w:r>
    </w:p>
    <w:p>
      <w:pPr>
        <w:keepNext w:val="1"/>
        <w:spacing w:after="10"/>
      </w:pPr>
      <w:r>
        <w:rPr>
          <w:b/>
          <w:bCs/>
        </w:rPr>
        <w:t xml:space="preserve">Efekt U02: </w:t>
      </w:r>
    </w:p>
    <w:p>
      <w:pPr/>
      <w:r>
        <w:rPr/>
        <w:t xml:space="preserve">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K_U24, K_U16, K_U11, K_U10</w:t>
      </w:r>
    </w:p>
    <w:p>
      <w:pPr>
        <w:spacing w:before="20" w:after="190"/>
      </w:pPr>
      <w:r>
        <w:rPr>
          <w:b/>
          <w:bCs/>
        </w:rPr>
        <w:t xml:space="preserve">Powiązane efekty obszarowe: </w:t>
      </w:r>
      <w:r>
        <w:rPr/>
        <w:t xml:space="preserve">T1A_U16, P1A_U01, T1A_U09, P1A_U01, P1A_U06, T1A_U09, P1A_U05, P1A_U06, T1A_U13, P1A_U07</w:t>
      </w:r>
    </w:p>
    <w:p>
      <w:pPr>
        <w:keepNext w:val="1"/>
        <w:spacing w:after="10"/>
      </w:pPr>
      <w:r>
        <w:rPr>
          <w:b/>
          <w:bCs/>
        </w:rPr>
        <w:t xml:space="preserve">Efekt U03: </w:t>
      </w:r>
    </w:p>
    <w:p>
      <w:pPr/>
      <w:r>
        <w:rPr/>
        <w:t xml:space="preserve">Umie sformułować proste modele zjawisk transportu i zastosować techniki matematyczne w celu budowy modeli matematycznych z zastosowaniem komputerowego pakietu MATLAB.</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K_U24, K_U16, K_U11, K_U10</w:t>
      </w:r>
    </w:p>
    <w:p>
      <w:pPr>
        <w:spacing w:before="20" w:after="190"/>
      </w:pPr>
      <w:r>
        <w:rPr>
          <w:b/>
          <w:bCs/>
        </w:rPr>
        <w:t xml:space="preserve">Powiązane efekty obszarowe: </w:t>
      </w:r>
      <w:r>
        <w:rPr/>
        <w:t xml:space="preserve">T1A_U16, P1A_U01, T1A_U09, P1A_U01, P1A_U06, T1A_U09, P1A_U05, P1A_U06, T1A_U13, P1A_U07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Poszerzył wiedzę na temat złożoności systemów naturalnych i zrozumiał rolę fizyki środowiska i matematyki stosowanej do opisu zjawisk przebiegajacych w tych systemach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K_K06, K_K05, K_K02, K_K01</w:t>
      </w:r>
    </w:p>
    <w:p>
      <w:pPr>
        <w:spacing w:before="20" w:after="190"/>
      </w:pPr>
      <w:r>
        <w:rPr>
          <w:b/>
          <w:bCs/>
        </w:rPr>
        <w:t xml:space="preserve">Powiązane efekty obszarowe: </w:t>
      </w:r>
      <w:r>
        <w:rPr/>
        <w:t xml:space="preserve">T1A_K05, P1A_K04, T1A_K01, P1A_K01, P1A_K05, P1A_K07, T1A_K01, P1A_K01, P1A_K05,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2026-07-27T05:11:47+02:00</dcterms:created>
  <dcterms:modified xsi:type="dcterms:W3CDTF">2026-07-27T05:11:47+02:00</dcterms:modified>
</cp:coreProperties>
</file>

<file path=docProps/custom.xml><?xml version="1.0" encoding="utf-8"?>
<Properties xmlns="http://schemas.openxmlformats.org/officeDocument/2006/custom-properties" xmlns:vt="http://schemas.openxmlformats.org/officeDocument/2006/docPropsVTypes"/>
</file>