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dr inż. Grzegorz Sinicyn, dr inż. Maria Grodzka- Łukaszewska, dr inż. Małgorzata Loga, mgr inż. Paweł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(30), obecność na zajęciach projektowych (30), zapoznanie się z literaturą (10), opracowanie projektu, ćwiczeń lub zadań (15), przygotowanie do ćwiczeń komputerowych (5), przygotowanie do egzaminu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Egzamin, obrona projektów, zaliczenie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4. Michalak J., Nawalany M., Sadurski A., 2011 - Schematyzacja warunków hydrogeologicznych na potrzeby numerycznego modelowania przepływu w JCWPd, PIG-PIB, Warszawa Adres URL
5. Małecki J., Nawalany M., Witczak S., Gruszczyński T., 2006 - Wyznaczanie parametrów migracji zanieczyszczeń w ośrodku porowatym dla potrzeb badań hydrogeologicznych i ochrony środowiska, Wydawnictwo Uniwersytetu Warszawskiego, Warszawa 
6. Kulma R., Zdechlik R., 2009 - Modelowanie procesów filtracji, AGH Uczelniane Wydawnictwa Naukowo- Dydaktyczne,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zachodzących w wodach powierzchniowych i podziemnych mających znaczenie w kształtowaniu jakości tych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K_W01, K_W02, K_W04, K_W05, K_W08, K_W09</w:t>
      </w:r>
    </w:p>
    <w:p>
      <w:pPr>
        <w:spacing w:before="20" w:after="190"/>
      </w:pPr>
      <w:r>
        <w:rPr>
          <w:b/>
          <w:bCs/>
        </w:rPr>
        <w:t xml:space="preserve">Powiązane efekty obszarowe: </w:t>
      </w:r>
      <w:r>
        <w:rPr/>
        <w:t xml:space="preserve">T2A_W01, P2A_W01, P2A_W02, P2A_W03, P2A_W06, T2A_W01, P2A_W01, P2A_W03, T2A_W03, T2A_W04, T2A_W05, P2A_W04, P2A_W05, T2A_W04, P2A_W05, P2A_W09, T2A_W07, P2A_W02, P2A_W06, P2A_W07, T2A_W07, P2A_W01</w:t>
      </w:r>
    </w:p>
    <w:p>
      <w:pPr>
        <w:keepNext w:val="1"/>
        <w:spacing w:after="10"/>
      </w:pPr>
      <w:r>
        <w:rPr>
          <w:b/>
          <w:bCs/>
        </w:rPr>
        <w:t xml:space="preserve">Efekt W02: </w:t>
      </w:r>
    </w:p>
    <w:p>
      <w:pPr/>
      <w:r>
        <w:rPr/>
        <w:t xml:space="preserve">Posiada wiedzę dotyczącą zagrożeń wód powierzchniowych i podziemnych oraz metod przeciwdziałaniu tym zagrożeniom. Zna prawne i techniczne metody ochrony i rekultywacji wód.</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K_W01, K_W02, K_W04, K_W05, K_W08, K_W09</w:t>
      </w:r>
    </w:p>
    <w:p>
      <w:pPr>
        <w:spacing w:before="20" w:after="190"/>
      </w:pPr>
      <w:r>
        <w:rPr>
          <w:b/>
          <w:bCs/>
        </w:rPr>
        <w:t xml:space="preserve">Powiązane efekty obszarowe: </w:t>
      </w:r>
      <w:r>
        <w:rPr/>
        <w:t xml:space="preserve">T2A_W01, P2A_W01, P2A_W02, P2A_W03, P2A_W06, T2A_W01, P2A_W01, P2A_W03, T2A_W03, T2A_W04, T2A_W05, P2A_W04, P2A_W05, T2A_W04, P2A_W05, P2A_W09, T2A_W07, P2A_W02, P2A_W06, P2A_W07,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wód powierzchniowych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K_U01, K_U09, K_U11, K_U16</w:t>
      </w:r>
    </w:p>
    <w:p>
      <w:pPr>
        <w:spacing w:before="20" w:after="190"/>
      </w:pPr>
      <w:r>
        <w:rPr>
          <w:b/>
          <w:bCs/>
        </w:rPr>
        <w:t xml:space="preserve">Powiązane efekty obszarowe: </w:t>
      </w:r>
      <w:r>
        <w:rPr/>
        <w:t xml:space="preserve">T2A_U01, T2A_U10, P2A_U02, P2A_U03, P2A_U07, T2A_U08, T2A_U11, P2A_U05, P2A_U06, P2A_U07, T2A_U08, T2A_U10, T2A_U11, P2A_U06, P2A_U07, T2A_U10, P2A_U03</w:t>
      </w:r>
    </w:p>
    <w:p>
      <w:pPr>
        <w:keepNext w:val="1"/>
        <w:spacing w:after="10"/>
      </w:pPr>
      <w:r>
        <w:rPr>
          <w:b/>
          <w:bCs/>
        </w:rPr>
        <w:t xml:space="preserve">Efekt U02: </w:t>
      </w:r>
    </w:p>
    <w:p>
      <w:pPr/>
      <w:r>
        <w:rPr/>
        <w:t xml:space="preserve">Potrafi opracować proste modele procesów zachodzących w rzekach, jeziorach i eustariach.</w:t>
      </w:r>
    </w:p>
    <w:p>
      <w:pPr>
        <w:spacing w:before="60"/>
      </w:pPr>
      <w:r>
        <w:rPr/>
        <w:t xml:space="preserve">Weryfikacja: </w:t>
      </w:r>
    </w:p>
    <w:p>
      <w:pPr>
        <w:spacing w:before="20" w:after="190"/>
      </w:pPr>
      <w:r>
        <w:rPr/>
        <w:t xml:space="preserve">obrona projektów</w:t>
      </w:r>
    </w:p>
    <w:p>
      <w:pPr>
        <w:spacing w:before="20" w:after="190"/>
      </w:pPr>
      <w:r>
        <w:rPr>
          <w:b/>
          <w:bCs/>
        </w:rPr>
        <w:t xml:space="preserve">Powiązane efekty kierunkowe: </w:t>
      </w:r>
      <w:r>
        <w:rPr/>
        <w:t xml:space="preserve">K_U04, K_U06, K_U10, K_U17, K_U19, K_U20</w:t>
      </w:r>
    </w:p>
    <w:p>
      <w:pPr>
        <w:spacing w:before="20" w:after="190"/>
      </w:pPr>
      <w:r>
        <w:rPr>
          <w:b/>
          <w:bCs/>
        </w:rPr>
        <w:t xml:space="preserve">Powiązane efekty obszarowe: </w:t>
      </w:r>
      <w:r>
        <w:rPr/>
        <w:t xml:space="preserve">T2A_U01, T2A_U03, P2A_U02, P2A_U09, T2A_U07, T2A_U09, P2A_U05, P2A_U06, T2A_U08, T2A_U09, P2A_U05, P2A_U06, T2A_U10, T2A_U17, T2A_U18, P2A_U01, T2A_U15, T2A_U16, T2A_U18, T2A_U15, T2A_U17, T2A_U19</w:t>
      </w:r>
    </w:p>
    <w:p>
      <w:pPr>
        <w:keepNext w:val="1"/>
        <w:spacing w:after="10"/>
      </w:pPr>
      <w:r>
        <w:rPr>
          <w:b/>
          <w:bCs/>
        </w:rPr>
        <w:t xml:space="preserve">Efekt U03: </w:t>
      </w:r>
    </w:p>
    <w:p>
      <w:pPr/>
      <w:r>
        <w:rPr/>
        <w:t xml:space="preserve">Potrafi ocenić stan wód podziemnych wg obowiązujących przepisów prawnych na podstawie dostępnej informacji pomiarowej.</w:t>
      </w:r>
    </w:p>
    <w:p>
      <w:pPr>
        <w:spacing w:before="60"/>
      </w:pPr>
      <w:r>
        <w:rPr/>
        <w:t xml:space="preserve">Weryfikacja: </w:t>
      </w:r>
    </w:p>
    <w:p>
      <w:pPr>
        <w:spacing w:before="20" w:after="190"/>
      </w:pPr>
      <w:r>
        <w:rPr/>
        <w:t xml:space="preserve">egzamin, obrona projektów</w:t>
      </w:r>
    </w:p>
    <w:p>
      <w:pPr>
        <w:spacing w:before="20" w:after="190"/>
      </w:pPr>
      <w:r>
        <w:rPr>
          <w:b/>
          <w:bCs/>
        </w:rPr>
        <w:t xml:space="preserve">Powiązane efekty kierunkowe: </w:t>
      </w:r>
      <w:r>
        <w:rPr/>
        <w:t xml:space="preserve">K_U01, K_U09, K_U11, K_U16</w:t>
      </w:r>
    </w:p>
    <w:p>
      <w:pPr>
        <w:spacing w:before="20" w:after="190"/>
      </w:pPr>
      <w:r>
        <w:rPr>
          <w:b/>
          <w:bCs/>
        </w:rPr>
        <w:t xml:space="preserve">Powiązane efekty obszarowe: </w:t>
      </w:r>
      <w:r>
        <w:rPr/>
        <w:t xml:space="preserve">T2A_U01, T2A_U10, P2A_U02, P2A_U03, P2A_U07, T2A_U08, T2A_U11, P2A_U05, P2A_U06, P2A_U07, T2A_U08, T2A_U10, T2A_U11, P2A_U06, P2A_U07, T2A_U10, P2A_U03</w:t>
      </w:r>
    </w:p>
    <w:p>
      <w:pPr>
        <w:keepNext w:val="1"/>
        <w:spacing w:after="10"/>
      </w:pPr>
      <w:r>
        <w:rPr>
          <w:b/>
          <w:bCs/>
        </w:rPr>
        <w:t xml:space="preserve">Efekt U04: </w:t>
      </w:r>
    </w:p>
    <w:p>
      <w:pPr/>
      <w:r>
        <w:rPr/>
        <w:t xml:space="preserve">Potrafi opracować proste modele przepływu oraz transportu masy w wodach podziemnych (m.in. dopływu wody do ujęcia oraz ochrony ujęcia przed zanieczyszczeniami).</w:t>
      </w:r>
    </w:p>
    <w:p>
      <w:pPr>
        <w:spacing w:before="60"/>
      </w:pPr>
      <w:r>
        <w:rPr/>
        <w:t xml:space="preserve">Weryfikacja: </w:t>
      </w:r>
    </w:p>
    <w:p>
      <w:pPr>
        <w:spacing w:before="20" w:after="190"/>
      </w:pPr>
      <w:r>
        <w:rPr/>
        <w:t xml:space="preserve">obrona projektów</w:t>
      </w:r>
    </w:p>
    <w:p>
      <w:pPr>
        <w:spacing w:before="20" w:after="190"/>
      </w:pPr>
      <w:r>
        <w:rPr>
          <w:b/>
          <w:bCs/>
        </w:rPr>
        <w:t xml:space="preserve">Powiązane efekty kierunkowe: </w:t>
      </w:r>
      <w:r>
        <w:rPr/>
        <w:t xml:space="preserve">K_U04, K_U06, K_U10, K_U17, K_U19, K_U20</w:t>
      </w:r>
    </w:p>
    <w:p>
      <w:pPr>
        <w:spacing w:before="20" w:after="190"/>
      </w:pPr>
      <w:r>
        <w:rPr>
          <w:b/>
          <w:bCs/>
        </w:rPr>
        <w:t xml:space="preserve">Powiązane efekty obszarowe: </w:t>
      </w:r>
      <w:r>
        <w:rPr/>
        <w:t xml:space="preserve">T2A_U01, T2A_U03, P2A_U02, P2A_U09, T2A_U07, T2A_U09, P2A_U05, P2A_U06, T2A_U08, T2A_U09, P2A_U05, P2A_U06, T2A_U10, T2A_U17, T2A_U18, P2A_U01, T2A_U15, T2A_U16, T2A_U18, T2A_U15, T2A_U17,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zakresie ochrony wód powierzchniowych i podziemnych.</w:t>
      </w:r>
    </w:p>
    <w:p>
      <w:pPr>
        <w:spacing w:before="60"/>
      </w:pPr>
      <w:r>
        <w:rPr/>
        <w:t xml:space="preserve">Weryfikacja: </w:t>
      </w:r>
    </w:p>
    <w:p>
      <w:pPr>
        <w:spacing w:before="20" w:after="190"/>
      </w:pPr>
      <w:r>
        <w:rPr/>
        <w:t xml:space="preserve">egzamin, realizacja i obrona projektów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p>
      <w:pPr>
        <w:keepNext w:val="1"/>
        <w:spacing w:after="10"/>
      </w:pPr>
      <w:r>
        <w:rPr>
          <w:b/>
          <w:bCs/>
        </w:rPr>
        <w:t xml:space="preserve">Efekt K02: </w:t>
      </w:r>
    </w:p>
    <w:p>
      <w:pPr/>
      <w:r>
        <w:rPr/>
        <w:t xml:space="preserve">Wykazuje się kreatywnością w opisie procesów zachodzących w wodach powierzchniowych i podziemnych oraz w doborze metod ochrony tych wód.</w:t>
      </w:r>
    </w:p>
    <w:p>
      <w:pPr>
        <w:spacing w:before="60"/>
      </w:pPr>
      <w:r>
        <w:rPr/>
        <w:t xml:space="preserve">Weryfikacja: </w:t>
      </w:r>
    </w:p>
    <w:p>
      <w:pPr>
        <w:spacing w:before="20" w:after="190"/>
      </w:pPr>
      <w:r>
        <w:rPr/>
        <w:t xml:space="preserve">realizacja i obrona projektów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2026-07-28T03:47:56+02:00</dcterms:created>
  <dcterms:modified xsi:type="dcterms:W3CDTF">2026-07-28T03:47:56+02:00</dcterms:modified>
</cp:coreProperties>
</file>

<file path=docProps/custom.xml><?xml version="1.0" encoding="utf-8"?>
<Properties xmlns="http://schemas.openxmlformats.org/officeDocument/2006/custom-properties" xmlns:vt="http://schemas.openxmlformats.org/officeDocument/2006/docPropsVTypes"/>
</file>