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 z elementami geometrii wykreślnej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 Mieczysław Kwaśniak, prof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GK.NIK204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- 37 godzin, w tym:
a) uczestnictwo w wykładach - 16 godzin,
b) uczestnictwo w ćwiczeniach - 16 godzin,
c) udział w konsultacjach  - 5 godzin.
2) Praca własna studenta - 63 godzin, w tym:
a) przygotowanie do zajęć - 18 godzin,
b) realizacja zadań domowych - 30 godzin,
c) przygotowanie do sprawdzianów - 15 godzin.
RAZEM: 100 godzin - 4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kontaktowych - 37 godzin, w tym:
a) uczestnictwo w wykładach - 16 godzin,
b) uczestnictwo w ćwiczeniach - 16 godzin,
c) udział w konsultacjach  - 5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- 55 godzin pracy studenta, w tym:
a) udział w ćwiczeniach - 16 godzin,
b) realizacja praktycznych zadań domowych - 30 godzin,
c) opracowanie sprawozdań z wykonanych zadań domowych - 9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obsługi komputera z systemem operacyjnym MS Windows oraz umiejętność obsługi narzędzi wskazujących (myszka, tablet).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ogólnych wykonywania rysunków technicznych z elementami geometrii wykreślnej. Poznanie zasad sporządzania dokumentów graficznych w geodezji w ujęciu konwencjonalnym. Podanie ogólnych zasad i metod sporządzania cyfrowych dokumentów graficznych. Poznanie charakterystyk popularnych formatów i oprogramowania stosowanego w grafice komputerowej. Charakterystyka oprogramowania stosowanego w geodezji do sporządzania rysunków i map w wersji cyfrowej. Zapoznanie ze sposobami tworzenia i prowadzenia mapy zasadniczej kraju. Nabycie umiejętności korzystania z oprogramowania AutoCAD oraz stworzenie warunków do samodzielnego rozszerzania umiejętności pracy z tym programem, który jest jednym z najczęściej używanych przez specjalistów różnych branż w kraju i na świecie.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Rysunek techniczny, zasady jego wykonywania i obowiązujące normy. Rysunek geodezyjny. Analogowa i cyfrowa postać dokumentów graficznych. Grafika komputerowa: postać rastrowa i wektorowa, popularne formaty zapisu grafiki, oprogramowanie stosowane do tworzenia grafiki komputerowej. Obowiązujące przepisy prawa dotyczące map i dokumentów geodezyjnych. Znaki umowne stosowane na mapie zasadniczej. Mapa zasadnicza w wersji analogowej a mapa numeryczna. Zasady projektowania w CAD. Przygotowanie projektu, ustawienie środowiska (jednostki miar, współrzędne granice itp.), edycja grafiki 2D, współpraca z innymi edytorami (import, eksport), kopiowanie i drukowanie projektu. Podstawowe zasady tworzenia rysunków w rzutach cechowanym, Monge'a oraz środkowym.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ćwiczeń wymagane jest: uzyskanie pozytywnych ocen ze wszystkich projektów realizowanych na zajęciach.
Do zaliczenia wykładu wymagane jest uzyskanie pozytywnych ocen z dwóch sprawdzianów.
Do zaliczenia sprawdzianu wymagane jest uzyskanie minimum 60% punktów.
Ocenę łączną stanowi średnia arytmetyczna z zaliczenia wykładu oraz zaliczenia ćwiczeń. 
Oceny wpisywane są według zasady:  5,0 – pięć (4,76 – 5,0); 4,5 – cztery i pół (4,26-4,74), 4,0 –cztery (3,76-4,25), 3,5-trzy i pół (3,26-3,75), 3,0-trzy (3,0-3,25).
Nieusprawiedliwiona nieobecność na więcej niż 2 zajęciach oznacza niezaliczenie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Kowalczyk K. Wybrane zagadnienia z rysunku map, Wydawnictwo: WUWM ISBN: 978-83-7299-506-3, Rok wydania: 2007 r.
2. Dobrzański T.: Rysunek techniczny maszynowy. WNT, Warszawa 2006.
3. Instrukcja do programu AutoCAD.
4. Pikoń J., AutoCAD 2002, Helion, Warszawa 2002.
5. Mazur J., Kosiński K., Polakowski K., Grafika inżynierska z wykorzystaniem metod CAD, Wydawnictwo: Oficyna Wydawnicza Politechniki Warszawskiej, Rok wydania: 2004, ISBN: 8372074631. 
6. B. Grochowski: Geometria wykreślna z perspektywą stosowaną, Wydawnictwo Naukowe PWN, 1997.
7. A. Bieliński: Geometria wykreślna,  Oficyna Wydawnicza PW,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http://www.zgiips.gik.pw.edu.pl/index.php/dla-studentow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Optymalna ilość studentów w grupie ćwiczeniowej powinna wynosić 20 osób.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GK.NIK204_W1: </w:t>
      </w:r>
    </w:p>
    <w:p>
      <w:pPr/>
      <w:r>
        <w:rPr/>
        <w:t xml:space="preserve">Zna zasady wykonywania projektów graficznych techniką tradycyjną, używany w niej sprzęt i materiały kreślarskie.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zaliczeniowe na wykładzie i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T1A_W10</w:t>
      </w:r>
    </w:p>
    <w:p>
      <w:pPr>
        <w:keepNext w:val="1"/>
        <w:spacing w:after="10"/>
      </w:pPr>
      <w:r>
        <w:rPr>
          <w:b/>
          <w:bCs/>
        </w:rPr>
        <w:t xml:space="preserve">Efekt GK.NIK204_W2: </w:t>
      </w:r>
    </w:p>
    <w:p>
      <w:pPr/>
      <w:r>
        <w:rPr/>
        <w:t xml:space="preserve">zna podstawowe formy grafiki komputerowej, formaty zapisu plików graficznych, najbardziej popularne programy do jej tworzenia i edycji.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zaliczeniowe na wykładzie i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GK.NIK204_W3: </w:t>
      </w:r>
    </w:p>
    <w:p>
      <w:pPr/>
      <w:r>
        <w:rPr/>
        <w:t xml:space="preserve">zna obowiązujące formy tworzenia i prowadzenia podstawowej Mapy Kraju oraz zalety i wady tych form.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zaliczeniowe na wykładzie i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GK.NIK204_W4: </w:t>
      </w:r>
    </w:p>
    <w:p>
      <w:pPr/>
      <w:r>
        <w:rPr/>
        <w:t xml:space="preserve">zna zasady tworzenia najważniejszych dokumentów graficznych tworzonych przez geodetów w trakcie ich prac.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zaliczeniowe na wykładzie i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GK.NIK204_U1: </w:t>
      </w:r>
    </w:p>
    <w:p>
      <w:pPr/>
      <w:r>
        <w:rPr/>
        <w:t xml:space="preserve">potrafi przygotować środowisko AutoCAD do wykonania własnego projektu 2D.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rozpoczęcia pracy z projektem.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GK.NIK204_U2: </w:t>
      </w:r>
    </w:p>
    <w:p>
      <w:pPr/>
      <w:r>
        <w:rPr/>
        <w:t xml:space="preserve">potrafi wykorzystać podstawowe narzędzia edycyjne AutoCADa do tworzenia i modyfikacji projektu 2D.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realizacji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GK.NIK204_U3: </w:t>
      </w:r>
    </w:p>
    <w:p>
      <w:pPr/>
      <w:r>
        <w:rPr/>
        <w:t xml:space="preserve">potrafi  dostosować przygotowany  projekt  do wydruku oraz  wyeksportować przygotowany  projekt  do różnych formatów.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bieżącej przy realizacji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GK.NIK204_K1: </w:t>
      </w:r>
    </w:p>
    <w:p>
      <w:pPr/>
      <w:r>
        <w:rPr/>
        <w:t xml:space="preserve">ma świadomość skutków błędów popełnianych w dokumentach graficznych związanych z różnego rodzaju pracami geodezyjnymi.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poprzez pytania na sprawdzianie na wykładzie.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2026-07-02T06:18:14+02:00</dcterms:created>
  <dcterms:modified xsi:type="dcterms:W3CDTF">2026-07-02T06:18:14+02:00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