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GP.NIK504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godzin, w tym:
a) udział w wykładach - 8 godzin 
c) udział w konsultacjach związanych z przygotowaniem do kolokwium - 3 godziny
2. Praca własna studenta – 39 godzin, w tym: 
a) przygotowanie do kolokwium - 39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0,4 pkt. ECTS - liczba godzin kontaktowych 11, w tym:
a) udział w wykładach - 8 godzin 
c) udział w konsultacjach związanych z przygotowaniem do kolokwium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kolokwium. Kolokwium przeprowadzane jest na 8 wykładzie. Max. liczba punktów do otrzymania z kolokwium wynosi 30. Punktacja przedstawia się następująco:              
0 -15 - 2,0
15,5-18,0 – 3,0
18,5-21,0 – 3,5    
21,5-24,0 – 4,0
24,5-28,0 – 4,5
28,5-30,0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Publikacje:
1. Boć J., Nowacki K., Samborska-Boć E., 2003, Ochrona środowiska.
2. Ciechowicz-McLean J., 2001, Międzynarodowe prawo ochrony środowiska,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(Dz.U.1997.78.483).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internetowe: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GP.NIK504_W1: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GP.NIK504_W2: </w:t>
      </w:r>
    </w:p>
    <w:p>
      <w:pPr/>
      <w:r>
        <w:rPr/>
        <w:t xml:space="preserve">zna zasady korzystania ze środowiska</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GP.NIK504_W3: </w:t>
      </w:r>
    </w:p>
    <w:p>
      <w:pPr/>
      <w:r>
        <w:rPr/>
        <w:t xml:space="preserve">zna zasoby środowiska przyrodniczego kraju i możliwości ich zagospodarowania przestrzennego oraz zasady i wskaźniki zrównoważonego rozwoju przestrzennego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GP.NIK504_W4: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GP.NIK504_U1: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GP.NIK504_U2: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GP.NIK504_U3: </w:t>
      </w:r>
    </w:p>
    <w:p>
      <w:pPr/>
      <w:r>
        <w:rPr/>
        <w:t xml:space="preserve">ma umiejętność pracy z ustawami, rozporządzeniami i aktami prawa miejscowego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GP.NIK504_K1: </w:t>
      </w:r>
    </w:p>
    <w:p>
      <w:pPr/>
      <w:r>
        <w:rPr/>
        <w:t xml:space="preserve">ma świadomość ważności i rozumie pozatechniczne aspekty i skutki działalności inżyniera gospodarki przestrzennej, w tym jej wpływ na środowisko przyrodnicze i wynikającą z tym odpowiedzialność za podejmowane decyzje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GP.NIK504_K2: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GP.NIK504_K3: </w:t>
      </w:r>
    </w:p>
    <w:p>
      <w:pPr/>
      <w:r>
        <w:rPr/>
        <w:t xml:space="preserve">ma świadomość odpowiedzialności za pracę własną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GP.NIK504_K4: </w:t>
      </w:r>
    </w:p>
    <w:p>
      <w:pPr/>
      <w:r>
        <w:rPr/>
        <w:t xml:space="preserve">potrafi pracować i poszerzać zakres zdobytej wiedzy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2026-03-23T14:58:02+01:00</dcterms:created>
  <dcterms:modified xsi:type="dcterms:W3CDTF">2026-03-23T14:58:02+01:00</dcterms:modified>
</cp:coreProperties>
</file>

<file path=docProps/custom.xml><?xml version="1.0" encoding="utf-8"?>
<Properties xmlns="http://schemas.openxmlformats.org/officeDocument/2006/custom-properties" xmlns:vt="http://schemas.openxmlformats.org/officeDocument/2006/docPropsVTypes"/>
</file>