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GNSS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Dominik Próchniewicz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udział w zajęciach projektowych: 15 x 1 godz. = 15 godz.
b) udział w konsultacjach związanych z realizacją projektów: 2 x 1 godz. = 2 godz.
2) Praca własna studenta - 13 godzin, w tym:
a) samodzielne studia literaturowe: 5 godz.
b) realizacja zadań projektowych: 8 godz.
Łączny nakład pracy studenta wynosi 30 godz., co odpowiada 1 punktowi ECTS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- 17 godz., w tym:
a) udział w zajęciach projektowych: 15 x 1 godz. = 15 godz.
b) udział w konsultacjach związanych z realizacją projektów: 2 x 1 godz. =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łącznie 23 godz., w tym: 
a) udział w zajęciach projektowych: 15 x 1 godz. = 15 godz.
b) realizacja zadań projektowych: 8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zagadnień z Geodezji Wyższej oraz Geodezyjnych Układów Odniesienia dot. geodezyjnych układów współrzędnych oraz transformacji współrzędnych.
2. Znajomość zagadnień Geodezji Satelitarnej oraz Satelitarnych Technik Pomiarowych,  dot. budowy i zasady działania systemów GNSS, technik pomiarowych GNSS oraz opracowania danych GNSS.
3. Znajomość podstawowych zagadnień związanych z budową i działaniem naziemnych i satelitarnych systemów wspomagania GNSS.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zaawansowanej wiedzy oraz wyspecjalizowanie absolwentów w tematyce dotyczącej projektowania oraz użytkowania systemów wspomagania globalnych systemów nawigacyjnych GNSS, w szczególności w kontekście współczesnych zmian technologicznych w systemach pomiarowych oraz wyzwań rynku pracy. Przedmiot ten obejmuję tematykę nowoczesnych technologii pomiarowych GNSS dzięki czemu umożliwia dostosowanie wiedzy absolwentów do wymagań społeczno-gospodarczych oraz potrzeb rynku pracy i wymagań pracodawców.  Szczegółowymi celami przedmiotu są: 
1) Przekazanie zaawansowanej wiedzy i umiejętności dot. korzystania z lokalnych i regionalnych serwisów wspomagania pomiarów GNSS.
2) Przekazanie zaawansowanej wiedzy i umiejętności dot. technicznych aspektów konfiguracji sprzętu pomiarowego, formatów poprawek, architektury tworzenia i funkcjonowania aktywnych sieci geodezyjnych.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Architektura NTRIP, formaty NMEA, RTCM, program Internet Radio.
2. Modele włączenia poprawek sieciowych do modelu pozycjonowania: VRS, FKP, MAC.
3. Konfiguracja odbiornika do pomiarów sieciowych, pomiar laboratoryjny w oparciu o różne sieci, strumienie danych, formaty poprawek, analiza wyników, projekt „Analiza wyników pozycjonowania RTN z wykorzystaniem sieci stacji referencyjnych".
4. Parametry jakości rozwiązania sieciowego: wskaźniki jakości RTK, RTN; parametry dodatkowe (Kp Index).
5. Dostępne obserwacji/produkty GNSS: EUREF IP, IGS RTS (real-time service), produkty GNSS w czasie rzeczywistym, formaty danych.
6. Technologia PPP RTK: model matematyczny obserwacji/poprawek, program RTKLib, konfiguracja internetowych strumieni poprawek, projekt „Rozwiązanie PPP RTK”.
7. Wizyta w Centrum Zarzadzania Siecią ASG-EUPOS.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Realizacja zadań projektowych:
- „Analiza wyników pozycjonowania RTN z wykorzystaniem sieci stacji referencyjnych"
- „Rozwiązanie PPP RTK”.
2. Obecność na zajęciach projektowych, dopuszczalne usprawiedliwione nieobecności: 1 godz.;
3. Zaliczenie projektów w formie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Teunissen, P., &amp; Montenbruck, O. (Eds.). (2017). Springer handbook of Global Navigation Satellite Systems. Springer.
2. Hofmann-Wellenhof, B., Lichtenegger, H. &amp; Wasle, E. (2008). GNSS Global Navigation Satellite Systems: GPS, GLONASS, Galileo &amp; more. Springer-Verlag, Wien.
3. Proceedings of the International Technical Meeting of the Satellite Division of the Institute of Navigation (ION), 2003-2018.
4. Seeber, G. (2003). Satellite Geodesy: fundations, methods and applications. Walter de Gruyter, Berlin, New York, 2nd completely rev. and extended edition.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GK.SMS362_W01: </w:t>
      </w:r>
    </w:p>
    <w:p>
      <w:pPr/>
      <w:r>
        <w:rPr/>
        <w:t xml:space="preserve">Ma wiedzę na temat modeli poprawek sieciowych (VRS, FKP, MAC) oraz wskaźników jakości rozwiązania sieciowego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w formie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</w:t>
      </w:r>
    </w:p>
    <w:p>
      <w:pPr>
        <w:keepNext w:val="1"/>
        <w:spacing w:after="10"/>
      </w:pPr>
      <w:r>
        <w:rPr>
          <w:b/>
          <w:bCs/>
        </w:rPr>
        <w:t xml:space="preserve">Efekt GK.SMS362_W02: </w:t>
      </w:r>
    </w:p>
    <w:p>
      <w:pPr/>
      <w:r>
        <w:rPr/>
        <w:t xml:space="preserve">Ma pogłębioną wiedzę na temat dostępnych formatów danych, produktów i poprawek oraz konfiguracji pomiarów sieciowych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oraz zaliczenie ustne projektu "Analiza wyników pozycjonowania RTN z wykorzystanie sieci stacji referencyjnych"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GK.SMS362_W03: </w:t>
      </w:r>
    </w:p>
    <w:p>
      <w:pPr/>
      <w:r>
        <w:rPr/>
        <w:t xml:space="preserve">Ma wiedzę na temat matematycznego modelu wyznaczania pozycji w technologii PPP-RTK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oraz zaliczenie ustne projektu "Rozwiązanie PPP RTK"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GK.SMS362_U01: </w:t>
      </w:r>
    </w:p>
    <w:p>
      <w:pPr/>
      <w:r>
        <w:rPr/>
        <w:t xml:space="preserve">Potrafi wykorzystywać istniejące narzędzia oraz źródła danych do analizy jakości rozwiązania sieciowego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ustne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GK.SMS362_U02: </w:t>
      </w:r>
    </w:p>
    <w:p>
      <w:pPr/>
      <w:r>
        <w:rPr/>
        <w:t xml:space="preserve">Umie korzystać z serwisów lokalnych i regionalnych systemów wspomagania pomiarów GNSS i wykonywać pomiary RTK/RTN i PPP-RTK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konfiguracji sprzętu pomiarowego oraz wykonanie pomiarów laboratoryjnych; wykonanie oraz zaliczenie ustne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T2A_U07,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2026-04-18T13:10:50+02:00</dcterms:created>
  <dcterms:modified xsi:type="dcterms:W3CDTF">2026-04-18T13:10:50+02:00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