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Optymalizacja mikrostruktury/ Microstructure Optimization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Wiesław Świątnicki,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 godz.
Praca własna studenta i analiza literatury - 20 godz. Przygotowanie opracowania na podstawie literatury w języku polskim i angielskim - 10 godz. 
Przygotowanie do sprawdzianu - 6 godz.
Przygotowanie do kolokwium końcowego - 9 godz. Łącznie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godz. - 1.5 punktu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zaliczone wcześniej: Podstawy Nauki o Materiałach z kursu inżynierskiego. Podstawowe wiadomości z przedmiotów kursu magisterskiego: Defekty Struktury Krystalicznej i Optymalizacja Mikrostruktury (I),  Krystalografia Stosowana, Fizyka Ciała Stałego, Termodynamika Stopów, Przemiany Fazowe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 z problematykę mikrostruktury materiałów krystalicznych, rozumianej jako zbiór defektów strukturalnych, z punktu widzenia jej roli w kształtowaniu właściwości materiałów. Opanowanie pogłębionych podstaw teoretycznych dla zrozumienia procesów mikrostrukturalnych zachodzących w materiałach pod wpływem warunków zewnętrznych i przyłożonych bodźców. Wykształcenie umiejętności projektowania budowy fazowej i mikrostruktury materiałów celem optymalizacji ich właściwości.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Mikrostruktura materiałów krystalicznych, typy mikrostruktur, metody opisu mikrostruktury, stabilność i przemiany mikrostruktury, metody sterowania mikrostrukturą. Zależności pomiędzy mikrostrukturą a właściwościami materiałów, sposoby kształtowania mikrostruktury, metody optymalizacji właściwości materiałów.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(1 godz.) w połowie semestru. Przygotowanie opracowania na podstawie literatury w języku polskim i angielskim. Kolokwium zaliczeniowe na koniec semestru (1 godz.)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K. Przybyłowicz, Podstawy teoretyczne metaloznawstwa, WNT Warszawa 1999.
2. M. Blicharski, Inżynieria materiałowa, WNT Warszawa 2014.
3. J.W. Wyrzykowski, J. Sieniawski, E. Pleszakow, Odkształcanie i Pękanie Metali, WNT 1998.
Literatura uzupełniająca: 
1. M.W. Grabski, K.J. Kurzydłowski, Teoria dyslokacji, Wyd. PW Warszawa 1984.
2. A. Kelly, G.W. Groves, Krystalografia i defekty kryształów, PWN Warszawa 1980.
3. S. Mrowiec, Teoria dyfuzji w stanie stałym, PWN Warszawa 1989.
4. K.J. Kurzydłowski, B. Ralph, The quantitative description of the microstructure of materials, CRC Press, New York 1995.
5. K. Przybyłowicz, J. Przybyłowicz, Repetytorium z materiałoznawstwa, Cz.II.
6. Fizyczne podstawy materiałoznawstwa, skrypt Polit. Św., Kielce 1994.  
Inne: materiały pomocnicze w postaci zbioru slajdów prezentowanych na wykładzie w postaci  plików pdf.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http://www.inmat.pw.edu.pl/index.php?option=com_content&amp;view=article&amp;id=136&amp;Itemid=243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OM_W1: </w:t>
      </w:r>
    </w:p>
    <w:p>
      <w:pPr/>
      <w:r>
        <w:rPr/>
        <w:t xml:space="preserve">Zna problematykę mikrostruktury materiałów krystalicznych, rozumianej jako zbiór defektów strukturalnych, z punktu widzenia jej roli w kształtowaniu właściwości materiałów. Zna procesy przemian mikrostruktury, w tym przemian złożonych. Posiada pogłębione podstawy teoretyczne dla zrozumienia procesów mikrostrukturalnych zachodzących w materiałach pod wpływem warunków zewnętrznych i przyłożonych bodźców. Zna metody sterowania mikrostrukturą. Rozumie zależności pomiędzy mikrostrukturą a właściwościami materiałów. Zna sposoby kształtowania mikrostruktury oraz metody optymalizacji właściwości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IM2_W05, IM2_W06, IM2_W07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T2A_W04</w:t>
      </w:r>
    </w:p>
    <w:p>
      <w:pPr>
        <w:keepNext w:val="1"/>
        <w:spacing w:after="10"/>
      </w:pPr>
      <w:r>
        <w:rPr>
          <w:b/>
          <w:bCs/>
        </w:rPr>
        <w:t xml:space="preserve">Efekt OM_W2: </w:t>
      </w:r>
    </w:p>
    <w:p>
      <w:pPr/>
      <w:r>
        <w:rPr/>
        <w:t xml:space="preserve">Zna przykłady optymalizacji mikrostruktury i własciwości nowoczesnych materiałów konstrukcyjnych i zaawansowanych materiałów funkcjonalnych.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IM2_W07, IM2_W09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OM_U2: </w:t>
      </w:r>
    </w:p>
    <w:p>
      <w:pPr/>
      <w:r>
        <w:rPr/>
        <w:t xml:space="preserve">Potrafi pozyskiwać informacje z literatury i innych źródeł, także w języku angielskim, w zakresie projektowania i optymalizacji mikrostruktury materiałów. Potrafi analizować uzyskane informacje, dokonywać ich interpretacji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przez studenta opracowania na podstawie literatury w języku polskim i angielskim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IM2_U01, IM2_U05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</w:t>
      </w:r>
    </w:p>
    <w:p>
      <w:pPr>
        <w:keepNext w:val="1"/>
        <w:spacing w:after="10"/>
      </w:pPr>
      <w:r>
        <w:rPr>
          <w:b/>
          <w:bCs/>
        </w:rPr>
        <w:t xml:space="preserve">Efekt OM_U1: </w:t>
      </w:r>
    </w:p>
    <w:p>
      <w:pPr/>
      <w:r>
        <w:rPr/>
        <w:t xml:space="preserve">Potrafi dokonać charakterystyki i klasyfikacji mikrostruktur. Umie przeanalizować procesy mikrostrukturalne zachodzące w materiałach pod wpływem warunków zewnętrznych i przyłożonych bodźców. Posiada umiejętność projektowania budowy fazowej i mikrostruktury materiałów celem optymalizacji ich właściwości.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IM2_U10, IM2_U18, IM2_U19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OM_K1: </w:t>
      </w:r>
    </w:p>
    <w:p>
      <w:pPr/>
      <w:r>
        <w:rPr/>
        <w:t xml:space="preserve">Rozumie potrzebę ustawicznego kształcenia i pogłebiania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ze studentami na wykładach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OM_K2: </w:t>
      </w:r>
    </w:p>
    <w:p>
      <w:pPr/>
      <w:r>
        <w:rPr/>
        <w:t xml:space="preserve">Rozumie społeczną rolę inżyniera oraz wpływ działalności inżynierskiej na rozwój cywilizacyjny. Rozumie znaczenie optymalizacji mikrostruktury materiałów celem uzyskania pożądanych właściwości materiałowych. Ma świadomość znaczenia optymalizacji mikrostruktury i właściwości materiałów w warunkach wyczerpywania surowców mineralnych i energetycznych oraz z punktu widzenia ekonomiki produkcji. Ma jednocześnie poczucie odpowiedzialności za blisko- i dalekosiężne skutki decyzji technicznych na ochronę środowiska i na inne aspekty związane ze zrównoważonym rozwojem gospodarczym, społecznym i cywilizacyjnym.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ze studentami na wykładach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IM2_K02, IM2_K07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2024-05-18T19:00:30+02:00</dcterms:created>
  <dcterms:modified xsi:type="dcterms:W3CDTF">2024-05-18T19:00:30+02:00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