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gazowej/ Crystallisation of Coatings from Gaseous Phase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KPZFG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prezentacje przygotowane przez studentów  - 5 godz., przygotowanie do kolokwium zaliczeniowego - 5 godz. Razem 25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prezentacje przygotowane przez studentów 5 godzin. Razem 20 godzin = 0,8 punktu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zjawiska w procesie krystalizacji powłok z fazy gazowej. Termodynamiczna teoria zarodkowania, statystyczno-atomowa teoria zarodkowania. Wzrost powłok z fazy gazowej, mikrostruktura i ich właściwości. Krystalizacja warstw epitaksjalnych, mechanizm wzrostu epitaksjalnego. Podstawowe zjawiska w procesie chemicznego osadzania powłok z fazy gazowej: reakcje chemiczne, termodynamika procesów chemicznego osadzania z fazy gazowej. Plazma, oddziaływanie jonów z podłożem, zarodkowanie na jonach, reakcje w plazmie. Wzrost powłok z fazy gazowej zjonizowanej, mikrostruktura i ich właściwości.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+ zaliczona prezentacja.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J. Michalski „Fizykochemiczne podstawy otrzymywania powłok z fazy gazowej” Oficyna Wyd. PW Warszawa 2000.
2. 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KPZFG_W1: </w:t>
      </w:r>
    </w:p>
    <w:p>
      <w:pPr/>
      <w:r>
        <w:rPr/>
        <w:t xml:space="preserve">ma wiedzę dotyczącą mechanizmu wzrostu powłok z fazy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KPZFG_W2: </w:t>
      </w:r>
    </w:p>
    <w:p>
      <w:pPr/>
      <w:r>
        <w:rPr/>
        <w:t xml:space="preserve">Ma wiedzę dotyczącą wpływu warunków procesu krystalizacji na mikrostrukturę i właściwości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KPZFG_U1: </w:t>
      </w:r>
    </w:p>
    <w:p>
      <w:pPr/>
      <w:r>
        <w:rPr/>
        <w:t xml:space="preserve">Potrafi dokonać wyboru rodzaju procesu dla otrzymania powłok o określonych właściwościach. Potrafi przygotować i przedstawić w prezentację ustną, dotyczącą szczegółowych zagadnień z procesów otrzymywania powłok o określonych właściwościach. Na podstawie posiadanej wiedzy i analizy fachowej literatury student rozwija poprzez pracę własną swoje umiejętności i wiedzę z zakresu zagadnień związanych z krystalizacją powłok z fazy gazowej. Przy opracowaniu prezentacji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IM_U04, IM_U05, IM_U07,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KPZFG_K1: </w:t>
      </w:r>
    </w:p>
    <w:p>
      <w:pPr/>
      <w:r>
        <w:rPr/>
        <w:t xml:space="preserve">Prawidłowo identyfikuje i rozstrzyga dylematy związane z wykonywaniem przyszłego zawodu. Potrafi odpowiednio określić priorytety służące realizacji określonego przez siebie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IM_K04,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2026-07-02T14:43:03+02:00</dcterms:created>
  <dcterms:modified xsi:type="dcterms:W3CDTF">2026-07-02T14:43:03+02:00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