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Fuzje i przejęcia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 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 wykłady; 10 - konsultacje, zaliczenie przedmiotu w dodatkowym terminie; 35 -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1,2 
Konsultacje, zaliczenie przedmiotu w dodatkowym terminie:0,4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Głównym celem tego wykładu jest zapoznanie się z problematyką fuzji i przejęć oraz przedstawienie metod ich analizy. W szczególności nacisk zostanie położony na analizę strategicznych zachowań właścicieli oraz zarządów przedsiębiorstw zaangażowanych w procesy połączeń, a także na wielorakie skutki połączeń. Ponadto, zaprezentowane zostaną sposoby analizy firm będących potencjalnym celem przejęcia, przedstawimy ramy analizy opłacalności nabycia oraz metody finansowania. Wykład powinien przygotować Studentów do lepszego zrozumienia problemów powstających w związku z procesami fuzji i przejęć. 
</w:t>
      </w:r>
    </w:p>
    <w:p>
      <w:pPr>
        <w:keepNext w:val="1"/>
        <w:spacing w:after="10"/>
      </w:pPr>
      <w:r>
        <w:rPr>
          <w:b/>
          <w:bCs/>
        </w:rPr>
        <w:t xml:space="preserve">Treści kształcenia: </w:t>
      </w:r>
    </w:p>
    <w:p>
      <w:pPr>
        <w:spacing w:before="20" w:after="190"/>
      </w:pPr>
      <w:r>
        <w:rPr/>
        <w:t xml:space="preserve">1. Podstawowe pojęcia. Istota fuzji i przejęć.
2. Przyczyny i skutki fuzji i przejęć.
3. Strategie i analizy w procesie wykupu przedsiębiorstwa.
4. Analiza przedsiębiorstwa-kandydata do nabycia.
5. Wycena nabywanych przedsiębiorstw.
6. Analiza opłacalności fuzji i przejęć.
7. Metody finansowania fuzji i przejęć.
8. Obrona przed wrogimi przejęciami.
</w:t>
      </w:r>
    </w:p>
    <w:p>
      <w:pPr>
        <w:keepNext w:val="1"/>
        <w:spacing w:after="10"/>
      </w:pPr>
      <w:r>
        <w:rPr>
          <w:b/>
          <w:bCs/>
        </w:rPr>
        <w:t xml:space="preserve">Metody oceny: </w:t>
      </w:r>
    </w:p>
    <w:p>
      <w:pPr>
        <w:spacing w:before="20" w:after="190"/>
      </w:pPr>
      <w:r>
        <w:rPr/>
        <w:t xml:space="preserve">Studenci w grupach kilkuosobowych (3-6 osób) osobowych przygotują i przedstawią referat pokazujący poszczególne aspekty transakcji fuzji i przejęć z przykładów jakie miały miejsce na polskim i zagranicznych rynkach kapitałowych.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W.Frąckowiak, Fuzje i przejęcia, PWE 2009                       
K.Lis, H.Sterniczuk, Nadzór korporacyjny, Oficyna ekonomiczna 2005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K_W03: </w:t>
      </w:r>
    </w:p>
    <w:p>
      <w:pPr/>
      <w:r>
        <w:rPr/>
        <w:t xml:space="preserve">Student zna motywy, którymi kierują się podmioty zaangażowane w procesy fuzji i przejęć, potrafi wskazać źródła konfliktu interesów i metdy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S2P_W03</w:t>
      </w:r>
    </w:p>
    <w:p>
      <w:pPr>
        <w:keepNext w:val="1"/>
        <w:spacing w:after="10"/>
      </w:pPr>
      <w:r>
        <w:rPr>
          <w:b/>
          <w:bCs/>
        </w:rPr>
        <w:t xml:space="preserve">Efekt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keepNext w:val="1"/>
        <w:spacing w:after="10"/>
      </w:pPr>
      <w:r>
        <w:rPr>
          <w:b/>
          <w:bCs/>
        </w:rPr>
        <w:t xml:space="preserve">Efekt K_W10: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K_U08: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S2P_U08</w:t>
      </w:r>
    </w:p>
    <w:p>
      <w:pPr>
        <w:keepNext w:val="1"/>
        <w:spacing w:after="10"/>
      </w:pPr>
      <w:r>
        <w:rPr>
          <w:b/>
          <w:bCs/>
        </w:rPr>
        <w:t xml:space="preserve">Efekt K_U10: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K_K02: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2026-07-27T08:03:36+02:00</dcterms:created>
  <dcterms:modified xsi:type="dcterms:W3CDTF">2026-07-27T08:03:36+02:00</dcterms:modified>
</cp:coreProperties>
</file>

<file path=docProps/custom.xml><?xml version="1.0" encoding="utf-8"?>
<Properties xmlns="http://schemas.openxmlformats.org/officeDocument/2006/custom-properties" xmlns:vt="http://schemas.openxmlformats.org/officeDocument/2006/docPropsVTypes"/>
</file>