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ZPP8/1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wykładach	16h
Praca własna: 10h
Sumaryczne obciążenie pracą studenta: 25h
</w:t>
      </w:r>
    </w:p>
    <w:p>
      <w:pPr>
        <w:keepNext w:val="1"/>
        <w:spacing w:after="10"/>
      </w:pPr>
      <w:r>
        <w:rPr>
          <w:b/>
          <w:bCs/>
        </w:rPr>
        <w:t xml:space="preserve">Liczba punktów ECTS na zajęciach wymagających bezpośredniego udziału nauczycieli akademickich: </w:t>
      </w:r>
    </w:p>
    <w:p>
      <w:pPr>
        <w:spacing w:before="20" w:after="190"/>
      </w:pPr>
      <w:r>
        <w:rPr/>
        <w:t xml:space="preserve">0,64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Wykłady (tematy)
W1: 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przedsięwzięć innowacyjnych.
</w:t>
      </w:r>
    </w:p>
    <w:p>
      <w:pPr>
        <w:keepNext w:val="1"/>
        <w:spacing w:after="10"/>
      </w:pPr>
      <w:r>
        <w:rPr>
          <w:b/>
          <w:bCs/>
        </w:rPr>
        <w:t xml:space="preserve">Metody oceny: </w:t>
      </w:r>
    </w:p>
    <w:p>
      <w:pPr>
        <w:spacing w:before="20" w:after="190"/>
      </w:pPr>
      <w:r>
        <w:rPr/>
        <w:t xml:space="preserve">Warunkiem zaliczenia przedmiotu jest uzyskanie pozytywnej oceny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Literatura uzupełniająca: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K_W10: </w:t>
      </w:r>
    </w:p>
    <w:p>
      <w:pPr/>
      <w:r>
        <w:rPr/>
        <w:t xml:space="preserve">Zna podstawowe pojęcia, zasady i instytucje
prawa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S1P_W10</w:t>
      </w:r>
    </w:p>
    <w:p>
      <w:pPr>
        <w:keepNext w:val="1"/>
        <w:spacing w:after="10"/>
      </w:pPr>
      <w:r>
        <w:rPr>
          <w:b/>
          <w:bCs/>
        </w:rPr>
        <w:t xml:space="preserve">Efekt K_WO7: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Rozumie potrzebę ciągłego dokształcania się z
uwagi na ciągle zmieniające się przepisy prawne dotyczące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K_KO4: </w:t>
      </w:r>
    </w:p>
    <w:p>
      <w:pPr/>
      <w:r>
        <w:rPr/>
        <w:t xml:space="preserve">Postępuje zgodnie z zasadami etyki i
poszanowaniu praw autorskich i własności
przemysłowej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2024-05-17T10:24:58+02:00</dcterms:created>
  <dcterms:modified xsi:type="dcterms:W3CDTF">2024-05-17T10:24:58+02:00</dcterms:modified>
</cp:coreProperties>
</file>

<file path=docProps/custom.xml><?xml version="1.0" encoding="utf-8"?>
<Properties xmlns="http://schemas.openxmlformats.org/officeDocument/2006/custom-properties" xmlns:vt="http://schemas.openxmlformats.org/officeDocument/2006/docPropsVTypes"/>
</file>