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Społeczna odpowiedzialność biznesu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Agnieszka Krzętowska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ZFiRPS11/2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h w tym 16 h - wykład, 34h - inne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organizacji i zarządzania, Marketing, Podstawy Socjologii,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ze społecznej odpowiedzialności biznesu jest zapoznanie studentów z  koncepcją społecznej odpowiedzialności biznesu (ang. Corporate Social Responsibility – CSR), przedstawienie zbioru norm (także etycznych), które określają relację między przedsiębiorcą a otoczeniem jego działalności gospodarczej (zarówno tym najbliższym np. pracownikami, jak i dalszym np. kontrahentami czy lokalną społecznością).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międzynarodowe. Zachowania nieetyczne w kontekście zarządzania. Patologie życia gospodarczego m.in.: nepotyzm,  mobbing, korupcja, niegospodarność i inne.  Promowanie społecznej odpowiedzialności biznesu.  Firmy CSR w Polsce i na świecie - firmy społecznie odpowiedzialne i obszar ich społecznej aktywności (krajowe i zagraniczne). Wpływ społecznej odpowiedzialności firmy na jej konkurencyjną pozycję na rynku   Dobre praktyki CSR – analiza przypadków.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pisemne. 
Prezentacja na wybrany temat.
Aktywność studenta w trakcie zajęć.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Bernatt M., Społeczna odpowiedzialność biznesu. Wymiar konstytucyjny i międzynarodowy. Wydawnictwo Naukowe Wydziału Zarządzania UW, Warszawa 2009 
2. Grudzewski W.M., Hejduk I.K., Sankowska A., Wańtuchowicz M. „Sustainability w biznesie czyli przedsiębiorstwo przyszłości. Zmiany paradygmatów i koncepcji zarządzania”; Poltext; 2010
3. Kietliński K., Reyes V., Oleksyn T., Etyka w biznesie i zarządzaniu, Wolters Kluwer, Kraków 2005
Literatura uzupełniająca:
4. Dietl J., Gasparski W., Etyka biznesu, WN PWN, Warszawa 1999
5. Najder-Stefaniak K., Wstęp do etyki biznesu, Wydawnictwo SGGW, Warszawa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K_WO2: </w:t>
      </w:r>
    </w:p>
    <w:p>
      <w:pPr/>
      <w:r>
        <w:rPr/>
        <w:t xml:space="preserve">Ma podstawową wiedzę o strukturach i instytucjach społeczno–ekonomicznych, funkcjonujących na poziomie lokalnym, regionalnym, krajowym i międzynarodowym.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S1P_W02</w:t>
      </w:r>
    </w:p>
    <w:p>
      <w:pPr>
        <w:keepNext w:val="1"/>
        <w:spacing w:after="10"/>
      </w:pPr>
      <w:r>
        <w:rPr>
          <w:b/>
          <w:bCs/>
        </w:rPr>
        <w:t xml:space="preserve">Efekt K_WO3: </w:t>
      </w:r>
    </w:p>
    <w:p>
      <w:pPr/>
      <w:r>
        <w:rPr/>
        <w:t xml:space="preserve">Ma podstawową wiedzę  o relacjach między poszczególnymi elementami  struktury społeczno- ekonomicznej, o celach funkcjonowania tych struktur i prawidłowościach kształtujących te relacje i cele.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S1P_W03, S1P_W05</w:t>
      </w:r>
    </w:p>
    <w:p>
      <w:pPr>
        <w:keepNext w:val="1"/>
        <w:spacing w:after="10"/>
      </w:pPr>
      <w:r>
        <w:rPr>
          <w:b/>
          <w:bCs/>
        </w:rPr>
        <w:t xml:space="preserve">Efekt K_WO4: </w:t>
      </w:r>
    </w:p>
    <w:p>
      <w:pPr/>
      <w:r>
        <w:rPr/>
        <w:t xml:space="preserve">Ma podstawową wiedzę o rodzajach relacji społeczno – ekonomicznych i rządzących nimi prawidłowościach.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S1P_W04</w:t>
      </w:r>
    </w:p>
    <w:p>
      <w:pPr>
        <w:keepNext w:val="1"/>
        <w:spacing w:after="10"/>
      </w:pPr>
      <w:r>
        <w:rPr>
          <w:b/>
          <w:bCs/>
        </w:rPr>
        <w:t xml:space="preserve">Efekt K_WO7: </w:t>
      </w:r>
    </w:p>
    <w:p>
      <w:pPr/>
      <w:r>
        <w:rPr/>
        <w:t xml:space="preserve">Ma wiedzę o normach i regulacjach prawnych, organizacyjnych, moralnych i etycznych kształtujących struktury i instytucje społeczno –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S1P_W04, S1P_W07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K_U12: </w:t>
      </w:r>
    </w:p>
    <w:p>
      <w:pPr/>
      <w:r>
        <w:rPr/>
        <w:t xml:space="preserve">Analizuje zachowanie różnych podmiotów funkcjonujących na rynku oraz ich wpływ na decyzje menedżerskie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S1P_U08</w:t>
      </w:r>
    </w:p>
    <w:p>
      <w:pPr>
        <w:keepNext w:val="1"/>
        <w:spacing w:after="10"/>
      </w:pPr>
      <w:r>
        <w:rPr>
          <w:b/>
          <w:bCs/>
        </w:rPr>
        <w:t xml:space="preserve">Efekt K_U05: </w:t>
      </w:r>
    </w:p>
    <w:p>
      <w:pPr/>
      <w:r>
        <w:rPr/>
        <w:t xml:space="preserve">Potrafi prawidłowo posługiwać się podstawowymi normami i regułami prawnymi, zawodowymi i etycznymi w celu rozwiązania  konkretnych problemów społeczno - gospodarczych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S1P_U05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K_KO4: </w:t>
      </w:r>
    </w:p>
    <w:p>
      <w:pPr/>
      <w:r>
        <w:rPr/>
        <w:t xml:space="preserve">Identyfikuje i rozstrzyga dylematy związane z wykonywaniem zawodu ekonomisty oraz z przestrzeganiem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S1P_K04</w:t>
      </w:r>
    </w:p>
    <w:p>
      <w:pPr>
        <w:keepNext w:val="1"/>
        <w:spacing w:after="10"/>
      </w:pPr>
      <w:r>
        <w:rPr>
          <w:b/>
          <w:bCs/>
        </w:rPr>
        <w:t xml:space="preserve">Efekt K_KO5: </w:t>
      </w:r>
    </w:p>
    <w:p>
      <w:pPr/>
      <w:r>
        <w:rPr/>
        <w:t xml:space="preserve">Umie współdziałać w przygotowaniu  projektów gospodarczych, uwzględniając wpływ czynników ekonomicznych, prawnych i politycznych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2026-08-20T17:44:00+02:00</dcterms:created>
  <dcterms:modified xsi:type="dcterms:W3CDTF">2026-08-20T17:44:00+02:00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