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 Zaliczenie przedmiotu Prawo Konstytucyjne.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6. Parlament krajowy w warunkach członkostwa Polski w Unii Europejskiej. Ćwiczenia (tematy oraz zagadnienia); Liczba godzin: 1. Opracowanie i wygłoszenie referatu na forum grupy  na wybrany temat z zakresu ustroju i funkcjonowania polskiego parlamentu. Przygotowanie aktu normatywnego zgodnie z zasadami techniki prawodawczej.</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7. Winczorek P., Konstytucyjny system organów państwowych, Liber, Warszawa 2012 
8. Zientarski P.B., Organizacja wewnętrzna Senatu, Warszawa 2011. 
Literatura uzupełniająca: 
1. P. 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podstawowych zasadach parlamentaryzmu, ich miejsca w systemie prawa i relacjach do innych nauk.</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II.S.P6S_WG.1, II.H.P6S_WG.1.o, I.P6S_WG, I.P6S_WK, II.S.P6S_WG.2, II.S.P6S_WG.3, II.H.P6S_WG/K.o, II.T.P6S_WK</w:t>
      </w:r>
    </w:p>
    <w:p>
      <w:pPr>
        <w:keepNext w:val="1"/>
        <w:spacing w:after="10"/>
      </w:pPr>
      <w:r>
        <w:rPr>
          <w:b/>
          <w:bCs/>
        </w:rPr>
        <w:t xml:space="preserve">Charakterystyka W02: </w:t>
      </w:r>
    </w:p>
    <w:p>
      <w:pPr/>
      <w:r>
        <w:rPr/>
        <w:t xml:space="preserve">Ma podstawową wiedzę o różnych rodzajach struktur i instytucji społecznych związanych z parlamentaryzmem,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W03: </w:t>
      </w:r>
    </w:p>
    <w:p>
      <w:pPr/>
      <w:r>
        <w:rPr/>
        <w:t xml:space="preserve">Zna metody i narzędzia, w tym techniki pozyskiwania informacji na temat systemów parlamentarnych, pozwalające opisać struktury i instytucje związane z parlamentaryzmem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W04: </w:t>
      </w:r>
    </w:p>
    <w:p>
      <w:pPr/>
      <w:r>
        <w:rPr/>
        <w:t xml:space="preserve">Ma wiedzę o normach i regułach (prawnych, organizacyjnych, moralnych, etycznych) organizujących struktury i instytucje funkcjonujące w systemach parlamentarnych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II.H.P6S_WG/K.o, 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prawidłowo interpretować zjawiska społeczne (kulturowe, prawne, polityczne, ekonomiczne) w zakresie funkcjonowania parlamentu.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U02: </w:t>
      </w:r>
    </w:p>
    <w:p>
      <w:pPr/>
      <w:r>
        <w:rPr/>
        <w:t xml:space="preserve">Potrafi wykorzystać podstawową wiedzę teoretyczną na temat funkcjonowania instytucji parlamentarnych i pozyskiwać dane do analizowania konkretnych procesów i zjawisk w nich zachodzących.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U03: </w:t>
      </w:r>
    </w:p>
    <w:p>
      <w:pPr/>
      <w:r>
        <w:rPr/>
        <w:t xml:space="preserve">Potrafi właściwie analizować przyczyny i przebieg konkretnych procesów i zjawisk w ramach systemu parlementarnego.</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U04: </w:t>
      </w:r>
    </w:p>
    <w:p>
      <w:pPr/>
      <w:r>
        <w:rPr/>
        <w:t xml:space="preserve">Prawidłowo posługuje się systemami normatywnymi oraz wybranymi normami i regułami (prawnymi, moralnymi, zawodowymi) w celu rozwiązania konkretnego zadania z zakresu funkcjonowania parlamentu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wagę i znaczenie korzyści płynących z istnienia systemu parlamentarnego i jego ciągłego rozwoju.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Student umie sięgać do odpowiednich źródeł wiedzy o istniejącym systemie polityczno-prawnym, potrafi je zastosować w konkretnych sytuacjach.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K03: </w:t>
      </w:r>
    </w:p>
    <w:p>
      <w:pPr/>
      <w:r>
        <w:rPr/>
        <w:t xml:space="preserve">Student potrafi ocenić i wyjaśnić, jakie konsekwencje polityczne i prawne może mieć przyjęcie regulacji w zakresie zasad ustrojowych.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2026-02-08T23:56:12+01:00</dcterms:created>
  <dcterms:modified xsi:type="dcterms:W3CDTF">2026-02-08T23:56:12+01:00</dcterms:modified>
</cp:coreProperties>
</file>

<file path=docProps/custom.xml><?xml version="1.0" encoding="utf-8"?>
<Properties xmlns="http://schemas.openxmlformats.org/officeDocument/2006/custom-properties" xmlns:vt="http://schemas.openxmlformats.org/officeDocument/2006/docPropsVTypes"/>
</file>