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 Ćwiczenia, 20 godz. obserwacje własne, 25 godz. napisanie krótkich esejów.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zapisy ustawy o ochronie zabytków i opiece nad zabytkami z 2003 roku oraz innych aktów prawnych (jak np. Konstytucja RP) a także konwencji międzynarodowych. </w:t>
      </w:r>
    </w:p>
    <w:p>
      <w:pPr>
        <w:spacing w:before="60"/>
      </w:pPr>
      <w:r>
        <w:rPr/>
        <w:t xml:space="preserve">Weryfikacja: </w:t>
      </w:r>
    </w:p>
    <w:p>
      <w:pPr>
        <w:spacing w:before="20" w:after="190"/>
      </w:pPr>
      <w:r>
        <w:rPr/>
        <w:t xml:space="preserve">Wypowiedzi studentów podczas ćwiczeń</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S1A_W01, S1A_W02, S1A_W03, S1A_W04, S1A_W05, S1A_W07, S1A_W08, S1A_W09, S1A_W02, S1A_W03, S1A_W04, S1A_W07, S1A_W08, S1A_W11</w:t>
      </w:r>
    </w:p>
    <w:p>
      <w:pPr>
        <w:keepNext w:val="1"/>
        <w:spacing w:after="10"/>
      </w:pPr>
      <w:r>
        <w:rPr>
          <w:b/>
          <w:bCs/>
        </w:rPr>
        <w:t xml:space="preserve">Efekt W_2: </w:t>
      </w:r>
    </w:p>
    <w:p>
      <w:pPr/>
      <w:r>
        <w:rPr/>
        <w:t xml:space="preserve">Student rozumie znaczenie pojęcia estetyki i innych, z nim związanych, na przykład kultura, sztuka kulturotwórcza i nie kulturotwórcza, sztuka użytkowa, design, projektowanie przestrzeni, sztuka w przestrzeni publicznej.</w:t>
      </w:r>
    </w:p>
    <w:p>
      <w:pPr>
        <w:spacing w:before="60"/>
      </w:pPr>
      <w:r>
        <w:rPr/>
        <w:t xml:space="preserve">Weryfikacja: </w:t>
      </w:r>
    </w:p>
    <w:p>
      <w:pPr>
        <w:spacing w:before="20" w:after="190"/>
      </w:pPr>
      <w:r>
        <w:rPr/>
        <w:t xml:space="preserve">Wypowiedzi ustne podczas zajęć</w:t>
      </w:r>
    </w:p>
    <w:p>
      <w:pPr>
        <w:spacing w:before="20" w:after="190"/>
      </w:pPr>
      <w:r>
        <w:rPr>
          <w:b/>
          <w:bCs/>
        </w:rPr>
        <w:t xml:space="preserve">Powiązane efekty kierunkowe: </w:t>
      </w:r>
      <w:r>
        <w:rPr/>
        <w:t xml:space="preserve">K_W01	, K_W03, K_W04, K_W06</w:t>
      </w:r>
    </w:p>
    <w:p>
      <w:pPr>
        <w:spacing w:before="20" w:after="190"/>
      </w:pPr>
      <w:r>
        <w:rPr>
          <w:b/>
          <w:bCs/>
        </w:rPr>
        <w:t xml:space="preserve">Powiązane efekty obszarowe: </w:t>
      </w:r>
      <w:r>
        <w:rPr/>
        <w:t xml:space="preserve">S1A_W01, S1A_W05, S1A_W07, 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określić czynniki polityczne i administracyjne wpływające na estetykę przestrzeni</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relacje pomiędzy estetyką kształtowaną przez człowieka a przyrodą i jej ochroną</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S1A_K01, S1A_K02, S1A_K03, S1A_K04, S1A_K05, S1A_K07, 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2026-07-27T06:32:45+02:00</dcterms:created>
  <dcterms:modified xsi:type="dcterms:W3CDTF">2026-07-27T06:32:45+02:00</dcterms:modified>
</cp:coreProperties>
</file>

<file path=docProps/custom.xml><?xml version="1.0" encoding="utf-8"?>
<Properties xmlns="http://schemas.openxmlformats.org/officeDocument/2006/custom-properties" xmlns:vt="http://schemas.openxmlformats.org/officeDocument/2006/docPropsVTypes"/>
</file>