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A21_SOPT</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wynosi 75h z czego: 
30h - Udział w ćwiczeniach
5h konsultacje
20 - Przygotowanie do zajęć
20 - Czytanie wskazanej literatury
Ogółem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wymagań wstępnych, ponieważ należy do grupy przedmiotów obieralnych.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i inne gadżety ery elektroniczno-cyfrowej. 
11. Fenomen portali społecznościowych. 
12. Nowe technologie a nabywanie i kreowanie elektroniczno-cyfrowej osobowości czy cyber cielesności. 
13. „Społeczeństwo informacyjne” jako społeczeństwo ryzyka – zagrożenia i perspektywy dla człowieka i kultury.  
14. Praca zaliczeniowa. 
15. Podsumowanie zajęć.</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ma elementarną wiedzę o istocie „społeczeństwa informacyjnego”.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charakterystyki kierunkowe: </w:t>
      </w:r>
      <w:r>
        <w:rPr/>
        <w:t xml:space="preserve">K_W12 BNP, K_W01</w:t>
      </w:r>
    </w:p>
    <w:p>
      <w:pPr>
        <w:spacing w:before="20" w:after="190"/>
      </w:pPr>
      <w:r>
        <w:rPr>
          <w:b/>
          <w:bCs/>
        </w:rPr>
        <w:t xml:space="preserve">Powiązane charakterystyki obszarowe: </w:t>
      </w:r>
      <w:r>
        <w:rPr/>
        <w:t xml:space="preserve">I.P7S_WK, II.T.P7S_WG, II.S.P7S_WG.2, I.P7S_WG, II.S.P7S_WG.1, II.H.P7S_WG.1.o</w:t>
      </w:r>
    </w:p>
    <w:p>
      <w:pPr>
        <w:keepNext w:val="1"/>
        <w:spacing w:after="10"/>
      </w:pPr>
      <w:r>
        <w:rPr>
          <w:b/>
          <w:bCs/>
        </w:rPr>
        <w:t xml:space="preserve">Charakterystyka W_02: </w:t>
      </w:r>
    </w:p>
    <w:p>
      <w:pPr/>
      <w:r>
        <w:rPr/>
        <w:t xml:space="preserve">Student ma wiedzę o wpływie rozwoju technologii na przemiany życia społecznego i wiążących się z nimi regulacjach prawnych. </w:t>
      </w:r>
    </w:p>
    <w:p>
      <w:pPr>
        <w:spacing w:before="60"/>
      </w:pPr>
      <w:r>
        <w:rPr/>
        <w:t xml:space="preserve">Weryfikacja: </w:t>
      </w:r>
    </w:p>
    <w:p>
      <w:pPr>
        <w:spacing w:before="20" w:after="190"/>
      </w:pPr>
      <w:r>
        <w:rPr/>
        <w:t xml:space="preserve">Wypowiedź pisemna na przedstawione zagadnienia</w:t>
      </w:r>
    </w:p>
    <w:p>
      <w:pPr>
        <w:spacing w:before="20" w:after="190"/>
      </w:pPr>
      <w:r>
        <w:rPr>
          <w:b/>
          <w:bCs/>
        </w:rPr>
        <w:t xml:space="preserve">Powiązane charakterystyki kierunkowe: </w:t>
      </w:r>
      <w:r>
        <w:rPr/>
        <w:t xml:space="preserve">K_W01, K_W05, K_W12 BNP</w:t>
      </w:r>
    </w:p>
    <w:p>
      <w:pPr>
        <w:spacing w:before="20" w:after="190"/>
      </w:pPr>
      <w:r>
        <w:rPr>
          <w:b/>
          <w:bCs/>
        </w:rPr>
        <w:t xml:space="preserve">Powiązane charakterystyki obszarowe: </w:t>
      </w:r>
      <w:r>
        <w:rPr/>
        <w:t xml:space="preserve">I.P7S_WG, II.S.P7S_WG.1, II.S.P7S_WG.2, II.H.P7S_WG.1.o, I.P7S_WK, II.S.P7S_WG.3,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dokonać obserwacji i interpretacji otaczających go zjawisk społecznych i ich związku z przemianami technologicznymi.</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U_02: </w:t>
      </w:r>
    </w:p>
    <w:p>
      <w:pPr/>
      <w:r>
        <w:rPr/>
        <w:t xml:space="preserve">Student 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II.S.P7S_UW.3.o, II.H.P7S_UW.1, II.H.P7S_UW.2.o, I.P7S_UW, II.S.P7S_UW.1, II.S.P7S_UW.2.o</w:t>
      </w:r>
    </w:p>
    <w:p>
      <w:pPr>
        <w:pStyle w:val="Heading3"/>
      </w:pPr>
      <w:bookmarkStart w:id="4" w:name="_Toc4"/>
      <w:r>
        <w:t>Profil ogólnoakademicki - kompetencje społeczne</w:t>
      </w:r>
      <w:bookmarkEnd w:id="4"/>
    </w:p>
    <w:p>
      <w:pPr>
        <w:keepNext w:val="1"/>
        <w:spacing w:after="10"/>
      </w:pPr>
      <w:r>
        <w:rPr>
          <w:b/>
          <w:bCs/>
        </w:rPr>
        <w:t xml:space="preserve">Charakterystyka K_02: </w:t>
      </w:r>
    </w:p>
    <w:p>
      <w:pPr/>
      <w:r>
        <w:rPr/>
        <w:t xml:space="preserve">Student 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2024-05-13T21:04:05+02:00</dcterms:created>
  <dcterms:modified xsi:type="dcterms:W3CDTF">2024-05-13T21:04:05+02:00</dcterms:modified>
</cp:coreProperties>
</file>

<file path=docProps/custom.xml><?xml version="1.0" encoding="utf-8"?>
<Properties xmlns="http://schemas.openxmlformats.org/officeDocument/2006/custom-properties" xmlns:vt="http://schemas.openxmlformats.org/officeDocument/2006/docPropsVTypes"/>
</file>