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Psychologia strachu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Patrycja Gajda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A22_PS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- 30  godz., w tym: obecność na ćwiczeniach -  30 godz., konsultacje - 2 godz.
2. praca własna studenta -  43 godz. w tym: przygotowanie do ćwiczeń (czytanie literatury, obserwacja) -  23 godz.,przygotowanie się do zaliczenia - 20 godz.,
Łączny nakład pracy studenta wynosi 75 godz., co odpowiada 3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specjalizacyjna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studentów w świat emocji. Poznanie mechanizmu reakcji stresowych oraz fizjologicznego podłoża działania człowieka w sytuacjach zagrożenia. Uświadomienie sobie konsekwencji psychologicznych i fizjologicznych w sytuacjach trudnych i ekstremalnych.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psychologii emocji – ewolucja teorii emocjonalnych, różne podejścia do natury emocji i sposobu ich uzewnętrzniania.
2. Zrozumieć emocje. Typologia emocji. Pierwszeństwo stanów afektywnych nad reakcjami poznawczymi.
3. Funkcjonowanie człowieka w stanie silnego pobudzenia emocjonalnego.
4. Neurofizjologiczne podłoże reakcji emocjonalnych.
5. Pojęcie stresu. Mechanizmy powstawania reakcji stresowej.
6. Wpływ sytuacji stresowej na funkcjonowanie człowieka: reakcje fizyczne, fizjologiczne, emocjonalne.
7. Różne interpretacje sytuacji stresowych (stresor jako zagrożenie, jako krzywda i jako wyzwanie).
8. Rodzaje stresorów w zależności od stopnia kontrolności  oraz czasu ich trwania. Stresory traumatycze: katastrofy, stres pourazowy, strata bliskiej osoby.  Stresory chroniczne -  powtarzające, trwające w czasie. Zagrożenia społeczne np.: utrata pracy, itp.
9. Style radzenia sobie w sytuacjach zagrożenia: unikanie, ucieczka, walka
10. Konsekwencje różnych stylów radzenia sobie ze stresem dla zdrowia. Funkcjonowanie w sytuacjach społecznych.
11. Indywidualne czynniki wpływające na intensywność reakcji stresowej. Moderatory: temperament, osobowość, inteligencja, posiadana wiedza, doświadczenia.
12. Psychologiczne strategie radzenia sobie w sytuacjach trudnych, ekstremalnych: zorientowanie na problem vs. zorientowanie na emocje.
13. Zagrożenia współczesnego świata (terroryzm, wojny), a zagrożenia egzystencjalne (lęk przed śmiercią, lęk przed pozbawieniem wolności, poszukiwanie sensu życia).
14. Jakie są możliwości zwiększania odporności; kształtowania konstruktywnego działania oraz minimalizowania siły odczuwanego strachu i zagrożenia.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składają się następujące elementy:
•	aktywne uczestnictwo w zajęciach (elementach warsztatowych, casy study, dyskusjach),
•	uzyskanie pozytywnej oceny z zaliczenia pisemnego z pytaniami opisowymi i testowymi,
Ocena za przedmiot
Ocena	Student, który zaliczył przedmiot (moduł) wie/umie/potrafi:
3.0	Uzyskał co najmniej 50% maksymalnej łącznej liczby punktów ze zaliczenia pisemnego oraz wykazał się obecnością oraz aktywnością na zajęciach.
3.5	Uzyskał co najmniej 60% maksymalnej łącznej liczby punktów ze zaliczenia pisemnego oraz wykazał się obecnością oraz aktywnością na zajęciach.
4.0	Uzyskał co najmniej 70% maksymalnej łącznej liczby punktów ze zaliczenia pisemnego oraz wykazał się obecnością oraz aktywnością na zajęciach.
4.5	Uzyskał co najmniej 80% maksymalnej łącznej liczby punktów ze zaliczenia pisemnego oraz wykazał się obecnością oraz aktywnością na zajęciach.
5.0	Uzyskał co najmniej 90% maksymalnej łącznej liczby punktów ze zaliczenia pisemnego oraz wykazał się obecnością oraz aktywnością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"Dlaczego zebry nie mają wrzodów, Psychofizjologia stresu";  Sapolsky Robert M.; Wydanie: Warszawa, 1, 2012; Wydawnictwo Naukowe PWN.
2. "Psychologia. Kluczowe koncepcje. Tom 5. Człowiek i jego środowisko"; Zimbardo Philip , Johnson Robert L. , McCann Vivian; Wydawnictwo Naukowe PWN; 2010r.
3. "PSYCHOLOGIA EMOCJI", Gdańskie Wydawnictwo Psychologiczne, red. Michael Lewis, Jeannette M. Haviland-Jones;  
4. „Człowiek w sytuacji stresu” pod  red. Ireny Heszen Niejodek, Zofii Ratajczak, Uniwersytet Śląski 2000r.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ma wiedzę dotyczącą podstawowych teorii  emocji oraz aktualnych modeli stresowych (S).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i testowymi. Udział w dyskusjach i elementach warsztatowych.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podstawowe mechanizmy psychospołeczne pojawiające się u człowieka w sytuacji silnego stresu.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i testowymi. Udział w dyskusjach i elementach warsztatowych.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U_1: </w:t>
      </w:r>
    </w:p>
    <w:p>
      <w:pPr/>
      <w:r>
        <w:rPr/>
        <w:t xml:space="preserve">Potrafi określić najbardziej prawdopodobne zachowania ludzkie na określone proceduralnie zachowania służb mundurowych.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i testowymi. Udział w dyskusjach i elementach warsztatowych.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U_2: </w:t>
      </w:r>
    </w:p>
    <w:p>
      <w:pPr/>
      <w:r>
        <w:rPr/>
        <w:t xml:space="preserve">Potrafi przewidzieć w oparciu o wiedzę z zakresu psychologii społecznej jakie zachowania służb zwiększają ryzyka niebezpiecznych zachowań tłumu.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i testowymi. Udział w dyskusjach i elementach warsztatowych.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II.X.P7S_UW.3.o, II.S.P7S_UW.1, II.S.P7S_UW.2.o, II.S.P7S_UW.3.o, II.H.P7S_UW.1, II.H.P7S_UW.2.o,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U_3: </w:t>
      </w:r>
    </w:p>
    <w:p>
      <w:pPr/>
      <w:r>
        <w:rPr/>
        <w:t xml:space="preserve">Potrafi dokonać obserwacji i interpretacji funkcjonowania jednostki w stresie oraz potrafi podjąć określone środki zaradcze.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testowymi. Udział w dyskusjach i elementach warsztatowych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U_4: </w:t>
      </w:r>
    </w:p>
    <w:p>
      <w:pPr/>
      <w:r>
        <w:rPr/>
        <w:t xml:space="preserve">Potrafi rozpoznawać podstawowe emocje na podstawie komunikacji niewerbalnej oraz procesów intra psychicznych. Umie zróżnicować stresory traumatyczne i chroniczne.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testowymi. Udział w dyskusjach i elementach warsztatowych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II.S.P7S_UW.3.o, II.H.P7S_UW.1, II.H.P7S_UW.2.o, I.P7S_UW, II.S.P7S_UW.1, II.S.P7S_UW.2.o, II.X.P7S_UW.2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negatywnych konsekwencji wynikających z długotrwałego przebywania w warunkach stresu chronicznego.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i testowymi. Udział w dyskusjach i elementach warsztatowych.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K_K10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znaczenia wiedzy o funkcjonowaniu jednostki w sytuacjach ekstremalnie trudnych dla prawidłowego działania podmiotów administracyjnych w takich sytuacjach.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i testowymi. Udział w dyskusjach i elementach warsztatowych.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Ma świadomość prawidłowego działania służb publicznych w sytuacjach zagrożeń bez nadmiernego ograniczania praw i wolności obywatelskich.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2024-05-17T11:54:31+02:00</dcterms:created>
  <dcterms:modified xsi:type="dcterms:W3CDTF">2024-05-17T11:54:31+02:00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