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ekstremalne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Narloch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20 godz., praca z literaturą, przygotowanie prezentacji zaliczeniowej 30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 = 1 ECTS: wykład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zakresu budownictwa ogólnego, mechaniki konstrukcji i fizyki budowli.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realizacjami imponujących obiektów inżynierskich. W ramach zajęć prowadzący będą poddawali analizie historyczne i współczesne budynki i budowle, prezentując kluczowe dla budownictwa, często pionierskie rozwiązania konstrukcyjne, które zastosowano w danym obiekcie.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Budynki i budowle zmiennokształtne.
2. Budynki wysokościowe.
3. Budynki na wodzie i sztuczne wyspy.
4. Budynki i budowle podwodne.
5. Budynki, osiedla i miasta dodatnioenergetyczne.
6. Budynki z surowej ziemi - ekologia i nowoczesny standard.
7. Konstrukcje tensegrity.
8. Imponujące polskie konstrukcje, które wniosły wkład w rozwój budownictwa na światowe.
9. Inżynieria kosmiczna. 
10. Inżynieria przyszłości.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Przygotowanie prezentacji lub referatu (w zależności od liczebności grupy) na temat imponującego obiektu budowlanego.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D. P. Billington: The Tower and the Bridge: The New Art of Structural Engineering;
[2] J. Wines: Zielona Architektura;
[3] P. Jodidio: Architecture now!;
[4] P. Gossel, G. Leuthauser: Architektura XX wieku.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mają charakter otwarty. Prowadzący zapraszają zainteresowanych Studentów niezapisanych na przedmiot w charakterze słuchaczy.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HESWYW1: </w:t>
      </w:r>
    </w:p>
    <w:p>
      <w:pPr/>
      <w:r>
        <w:rPr/>
        <w:t xml:space="preserve">Poszerzenie wiedzy w zakresie zagadnień konstrukcyjny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zaprezentowanie pracy na temat wybranego zagadnienia konstrukcyjnego. Ustna obronna wygłoszonej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HESWYK1: </w:t>
      </w:r>
    </w:p>
    <w:p>
      <w:pPr/>
      <w:r>
        <w:rPr/>
        <w:t xml:space="preserve">Student potrafi prezentować (przekazywać innym) zdobytą wiedzę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zaprezentowanie pracy na temat wybranego zagadnienia konstrukcyjnego. Ustna obronna wygłoszonej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2024-05-17T12:56:39+02:00</dcterms:created>
  <dcterms:modified xsi:type="dcterms:W3CDTF">2024-05-17T12:56:39+02:00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