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godz.,
b)	laboratoria – 30 godz.,
c)	konsultacje – 10 godz.
Praca własna studenta – 55 godzin, w tym:
a)	20 godz. – bieżące przygotowywanie się do laboratoriów i wykładów,
b)	10 godz. – realizacja zadań domowych,
c)	20 godz. - przygotowanie się do 2 kolokwiów .
Razem: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kontaktowych: 70, w tym:
a)	wykład – 30 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a) 30 godz. - laboratoria,
b) 15 godz. – bieżące przygotowywanie się do laboratoriów,
c) 10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12 -osobowe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2) Schildt, Herbert, Język C, O Reilly, 2003.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ML.NW106_W1: </w:t>
      </w:r>
    </w:p>
    <w:p>
      <w:pPr/>
      <w:r>
        <w:rPr/>
        <w:t xml:space="preserve">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ML.NW106_W2: </w:t>
      </w:r>
    </w:p>
    <w:p>
      <w:pPr/>
      <w:r>
        <w:rPr/>
        <w:t xml:space="preserve">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ML.NW106_U1: </w:t>
      </w:r>
    </w:p>
    <w:p>
      <w:pPr/>
      <w:r>
        <w:rPr/>
        <w:t xml:space="preserve">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ML.NW106_K1: </w:t>
      </w:r>
    </w:p>
    <w:p>
      <w:pPr/>
      <w:r>
        <w:rPr/>
        <w:t xml:space="preserve">							Potrafi przy wykorzystaniu narzędzi komputerowych rozwiązać prosty problem matematyczny.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2026-07-28T11:16:28+02:00</dcterms:created>
  <dcterms:modified xsi:type="dcterms:W3CDTF">2026-07-28T11:16:28+02:00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