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150,  w tym:
1. Liczba godzin wymagających bezpośredniego kontaktu z opiekunem: 40,  w tym:
a) spotkania i konsultacje - 35 godz.,
b) zaliczenie przedmiotu - 5 godz.
2. Liczba godzin pracy własnej studenta: 110.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liczba godzin wymagających bezpośredniego kontaktu z opiekunem: 40,  w tym:
a) spotkania i konsultacje - 35 godz.,
b) zaliczenie przedmiotu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 ECTS - Praca własna studenta dot. rozwiązania postawionego zadania i przedstawienie go w formie pisemnej,  w postaci krótkiego  sprawozdania z wykonanej pracy 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 wykonywania zaawansowanego projektu, przede wszystkim dzięki pracy własnej, z niewielką pomocą prowadzącego. W szczególności rozwiązania postawionego problemu, doboru literatury, metod badawczych, przedstawienia i krytycznej analizy wyników. 
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odpowiednie wyodrębnienie zadania, analiza literatury, rozwiązanie zadania i jego pisemne przedstawienie.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Tematykę pracy przejściowej ustala student w porozumieniu ze swoim opiekunem indywidualnym.
Tematyka musi być zgodna z kierunkiem i specjalnością studiów wybranymi przez studenta.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ML.NW127_W1: </w:t>
      </w:r>
    </w:p>
    <w:p>
      <w:pPr/>
      <w:r>
        <w:rPr/>
        <w:t xml:space="preserve">Posiada poszerzoną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ML.NW127_U1: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ML.NW127_U2: </w:t>
      </w:r>
    </w:p>
    <w:p>
      <w:pPr/>
      <w:r>
        <w:rPr/>
        <w:t xml:space="preserve">Potrafi skorzystać z literatury do poszukiwania wskazówek przy rozwiązywaniu wybranego problemu badawczego lub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ML.NW127_U2: </w:t>
      </w:r>
    </w:p>
    <w:p>
      <w:pPr/>
      <w:r>
        <w:rPr/>
        <w:t xml:space="preserve">Potrafi skorzystać z literatury do poszukiwania wskazówek przy rozwiązywaniu wybranego problemu badawczego lub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ML.NW127_U2: </w:t>
      </w:r>
    </w:p>
    <w:p>
      <w:pPr/>
      <w:r>
        <w:rPr/>
        <w:t xml:space="preserve">Potrafi skorzystać z literatury do poszukiwania wskazówek przy rozwiązywaniu wybranego problemu badawczego lub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ML.NW127_U3: </w:t>
      </w:r>
    </w:p>
    <w:p>
      <w:pPr/>
      <w:r>
        <w:rPr/>
        <w:t xml:space="preserve">Potrafi rozwiązać proste zadanie inżynierskie korzystając z pomocy opiekuna.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ML.NW127_U3: </w:t>
      </w:r>
    </w:p>
    <w:p>
      <w:pPr/>
      <w:r>
        <w:rPr/>
        <w:t xml:space="preserve">Potrafi rozwiązać proste zadanie inżynierskie korzystając z pomocy opiekuna.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ML.NW127_U3: </w:t>
      </w:r>
    </w:p>
    <w:p>
      <w:pPr/>
      <w:r>
        <w:rPr/>
        <w:t xml:space="preserve">Potrafi rozwiązać proste zadanie inżynierskie korzystając z pomocy opiekuna.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ML.NW127_U4: </w:t>
      </w:r>
    </w:p>
    <w:p>
      <w:pPr/>
      <w:r>
        <w:rPr/>
        <w:t xml:space="preserve">Potrafi krytycznie ustosunkować się do wyników uzyskanych w trakcie rozwiązywania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ML.NW127_U5: </w:t>
      </w:r>
    </w:p>
    <w:p>
      <w:pPr/>
      <w:r>
        <w:rPr/>
        <w:t xml:space="preserve">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ML.NW127_U5: </w:t>
      </w:r>
    </w:p>
    <w:p>
      <w:pPr/>
      <w:r>
        <w:rPr/>
        <w:t xml:space="preserve">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ML.NW127_U5: </w:t>
      </w:r>
    </w:p>
    <w:p>
      <w:pPr/>
      <w:r>
        <w:rPr/>
        <w:t xml:space="preserve">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ML.NW127_K1: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postępu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postępu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2024-05-17T09:27:15+02:00</dcterms:created>
  <dcterms:modified xsi:type="dcterms:W3CDTF">2024-05-17T09:27:15+02:00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