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Uruchomienie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Sobczak Lidia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 + 2h konsultacje + 14h przygotowanie do ćwiczeń + 7h przygotowanie do zaliczenia ćwiczeń + 7h przygotowanie do zaliczenia wykładu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10h wykład +10h ćwiczenia 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
10h ćwiczenia + 14h przygotowanie do ćwiczeń + 7h przygotowanie do zaliczenia ćwiczeń = 31h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prawa gospodarczego i rachunkowości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powinnościami przed i obowiązkami po rozpoczęciu działalności gospodarczej.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Formy prowadzenia działalności gospodarczej. Jaką wybrać?, 
2. Formy opodatkowania działalności gospodarczej. Jaką wybrać?, 
3. Podstawowe modele prowadzenia dokumentacji. Obowiązki ewidencyjne, 
4. Finanse na start, 
5. Rejestracja działalności i obowiązki po rozpoczęciu działalności.
B. Ćwiczenia: 
1. Podatek PIT i CIT, 
2. Ewidencja sprzedaży, środków trwałych, wartości niematerialnych i prawnych oraz wyposażenia, podatku od towarów i usług, 
3. Ewidencja przychodów, 
4. Podatkowa księga przychodów i rozchodów.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udziału w pracy zbiorowej
2. Ocena sumatywna : sprawdzian pisemny; forma: test; ocena w zakresie 2 – 5; zaliczenie: uzyskanie oceny &gt;=3
B. Ćwiczenia: 
1. Ocena formatywna: ocena udziału w pracy zbiorowej, jednostkowej i grupowej
2. Ocena sumatywna: sprawdzian pisemny; forma: problemy do rozwiązania; ocena w zakresie 2 – 5; zaliczenie: uzyskanie oceny &gt;=3
E. Końcowa ocena z przedmiotu: formuła obliczeniowa: 0,5 ∙ ocena sumatywna A + 0,5 ∙ ocena sumatywna B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Sokół A., Mućko P., 2018. Jak założyć i prowadzić własną firmę. Praktyczny poradnik z przykładami. Warszawa: CeDeWu
2.	Zawadzki A., 2017. Rachunkowość małych firm. Tom 1. Podręcznik. Warszawa: Difin, 
3.	Zawadzki A., 2017. Rachunkowość małych firm. Tom 2. Zbiór zadań. Warszawa: Difin,
Uzupełniająca:
1.	Styczyński P., 2018. Podatkowa księga przychodów i rozchodów – 2018. Praktyczne problemy prowadzenia. Wrocław: Oficyna Wydawnicza UNIMEX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Z1_W05: </w:t>
      </w:r>
    </w:p>
    <w:p>
      <w:pPr/>
      <w:r>
        <w:rPr/>
        <w:t xml:space="preserve">Student ma wiedzę z zakresu form prowadzenia i opodatkowania działalności gospodarczej, modeli prowadzenia dokumentacji, procedur uruchamiania działalności i obowiązków po jej uruchomieniu.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Student ma wiedzę z zakresu ewidencji zdarzeń gospodarczych i innych obowiązków ewidencyjnych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Z1_U05: </w:t>
      </w:r>
    </w:p>
    <w:p>
      <w:pPr/>
      <w:r>
        <w:rPr/>
        <w:t xml:space="preserve">Student potrafi wybrać formę prowadzenia i opodatkowania działalności, uruchomić działalność i sprostać obowiązkom formalnym po jej uruchomieniu.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Student potrafi ewidencjonować zdarzenia gospodarcze i prowadzić inne, wynikające z prawa, ewidencje.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ma potrzebę uzupełniania i aktualizowania wiedzy z zakresu prowadzonych ewidencji.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zbiorowej, jednostkowej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2024-05-14T20:45:14+02:00</dcterms:created>
  <dcterms:modified xsi:type="dcterms:W3CDTF">2024-05-14T20:45:14+02:00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