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Izolacje wodochronne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wykonanie projektu 10 godz., konsultacje projektu 2 godz., analiza projektów 8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zaprojektowania izolacji wodochronnych w budynku oraz naprawy lub odtworzenia izolacji wodochronnych w budynku po ocenie czynników determinujących rodzaj zastosowanych materiałów i technologię ich aplikacji. Poznaje podstawowe grupy materiałów do izolacji wodochronnych oraz możliwości i ograniczenia ich stosowania. Uczy się wskazywać miejsca gdzie konieczne jest zastosowanie zabezpiecznia przed wodą poza miejscami typowymi takimi jak dachy, stropodachy, tarasy, balkony, przegrody w kontakcie z gruntem - pomieszczenia mokre, podbasenia itp.
Nabyta wiedza jest podstawą do wykonania pracy dyplomowej oraz do zastosowania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Izolacje wodochronne – pojęcia podstawowe:
- izolacje przeciwwilgociowe
- izolacje przeciwwodne
- izolacje parochronne
2. Parametry materiałowe związane z reakcją na wodę.
3. Aktualne wytyczne warunków technicznych wykonywania i odbioru robót izolacyjnych.
4. Podział materiałów ze względu na sposoby układania.
5. Omówienie sposobów osuszania budynków.
6. Omówienie sposobów odtwarzania izolacji w budynkach istniejących.
7. Omówienie zasad wykonywania izolacji w budynkach nowoprojektowanych i istniejących.
8. Omówienie typowych i nietypowych przykładów problemów związanych z nieodpowiednim wykonaniem zabezpieczeń wodochronnych.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ciągu semestru studenci analizują i oceniają prezentowane przykłady wykonania projektów zabezpieczeń wodochronnych.
Zajęcia kończą się kolokwium.
Końcową ocenę z przedmiotu otrzymują studenci na podstawie oceny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Hydroizolacje w budownictwie. Wybrane zagadnienia w praktyce Maciej Rokiel
2.Hydroizolacje wymogi techniczne i projektowanie e-book Izolacje
3. Warunki Techniczne wykonania i odbioru robót budowlanych Cz. C: Zabezpieczenia i izolacje, zeszyt 4: IZOLACJE WODOCHRONNE TARASÓW
4. Warunki Techniczne wykonania i odbioru robót budowlanych Cz. C: Zabezpieczenia i izolacje, zeszyt 6: ZABEZPIECZENIA WODOCHRONNE POMIESZCZEŃ „MOKRYCH”
5. PN-EN 14909:2007, „Elastyczne wyroby wodochronne. Wyroby z tworzyw sztucznych i kauczuku do poziomej izolacji przeciwwilgociowej. Definicje i właściwości”.
6. PN-EN 14967:2007, „Elastyczne wyroby wodochronne. Wyroby asfaltowe do poziomej izolacji przeciwwilgociowej. Definicje i właściwości”.
7. Rozporządzenie Ministra Infrastruktury z dnia 12.04 2002 w sprawie warunków technicznych…… (DzU z 2002 r. nr 75 poz.690 z późniejszymi zmianami i aktualizacjami)
8.PN-EN 13969:2006, PN-EN 13969:2006/A1:2007, „Elastyczne wyroby wodochronne. Wyroby asfaltowe do izolacji przeciwwilgociowej łącznie z wyrobami asfaltowymi do izolacji przeciwwodnej części podziemnych. Definicje i właściwości”.
Miesięczniki: „Materiały budowlane”, „Izolacje”.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zajęć przewidziane jest wyjście na obiekt gdzie wykonywane są omawiane prace osuszeniowe lub izolacyjne.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PRZSPCW1: </w:t>
      </w:r>
    </w:p>
    <w:p>
      <w:pPr/>
      <w:r>
        <w:rPr/>
        <w:t xml:space="preserve">Student ma wiedzę dotyczącą podziału materiałów do izolacji wodochronnych, czynników determinujących sposoby aplikacji i zasad wykonywania izolacji w budynkach nowoprojektowanych oraz istniejących.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K2_W21_KBI, 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PRZSPCU1: </w:t>
      </w:r>
    </w:p>
    <w:p>
      <w:pPr/>
      <w:r>
        <w:rPr/>
        <w:t xml:space="preserve">Student potrafi podać zasady wykonania izolacji wodochronnych dla poszczególnych elementów obiektu oraz zgodnie z nimi zaproponować wykonanie zabezpieczeń przed parą wodną, wilgocią i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PRZSPCK1: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2024-05-17T08:24:12+02:00</dcterms:created>
  <dcterms:modified xsi:type="dcterms:W3CDTF">2024-05-17T08:24:12+02:00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