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elektroniki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Artur Przelaskowski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i Analiza Danych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1120-IN000-ISP-0005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– 55 h; w tym
	a) obecność na wykładach – 30 h
	b) obecność na ćwiczeniach – 15 h
	c) konsultacje – 10 h
2. praca własna studenta – 60 h; w tym
	a) przygotowanie do ćwiczeń – 20 h
	b) przygotowanie do sprawdzianów – 20 h
	c) zapoznanie się z literaturą – 20 h
Razem 115 h, co odpowiada 4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 obecność na wykładach – 30 h
2. obecność na ćwiczeniach – 15 h
3. konsultacje  – 10 h
Razem 55 h, co odpowiada 2 pkt.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Ćwiczenia – 30 os/grupa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ukazanie wybranych zagadnień istotnych (w zakresie wiedzy i umiejętności) elektroniki według kryteriów dotyczących przede wszystkim: a) fizycznych uwarunkowań przepływu prądu elektrycznego stałego i zmiennego, b) rozumienia metod przesyłania sygnałów elektrycznych w obwodach i układach elektronicznych, c) użyteczności elementarnych urządzeń elektronicznych w rozwiązywaniu problemów współczesnej informatyki. Studenci poznają zasady projektowania elementów obwodów, liczenia rozkładów prądów i napięć, ustalania warunków dopasowania układów czy metod wyznaczania schematów zastępczych. Zapoznają się z metodami uproszczonej analizy układów – np. z użyciem modeli odcinkami liniowych do analizy obwodów prądu stałego z półprzewodnikowymi elementami nieliniowymi, metody symbolicznej do analizy obwodów prądu zmiennego czy też małosygnałowej analizy nieliniowych obwodów prądu zmiennego. 
Spodziewane efekty kształcenia to zdobycie syntetycznej wiedzy teoretyczno-pragmatycznej w zakresie podstaw elektroniki służących rozwiązywaniu typowych problemów inżynierskich w kontekście dyskusji realnych zastosowań elektroniki w informatyce. Zamierzonym efektem są także umiejętności: 
- wyjaśniania roli elementów biernych i aktywnych, liniowych i nieliniowych, stałych i regulowanych, modelowanych ideowo i realistycznie na użytek zamierzonej funkcjonalności obwodów;
- rozumienia zasad działania elementarnych obwodów, roli zamieszczanych elementów oraz reguł projektowania zamierzonych efektów;
- liczenia prostych obwodów prądu stałego i zmiennego, w tym sprawne posługiwanie się metodą symboliczną, stosowanie reguł przekształcania i upraszczania obwodów;
- wykorzystania uproszczonych modeli elementów nieliniowych do analizy obwodów i układów;
- wyznaczania charakterystyk przejściowych (częstotliwościowych i fazowych) filtrów i prostych układów;
- dostosowania wartości elementów oraz parametrów obwodów do zamierzonych efektów wyjściowych projektowanych układów.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wykładu:
Wprowadzenie: zarys elektroniki, podział, rys historyczny, trendy rozwoju, elektroniczne wsparcie informatyki, rola integracji na poziomie aparatury, programowania, przetwarzania informacji;
Fizyczne podstawy obwodów: istotne wielkości fizyczne i zjawiska, pomiary sygnałów, wydzielanie mocy, elementarne obwody elektryczne, rezystywność i rezystancja – prawo Ohma, liczenie rezystancji zastępczej prostych obwodów – dwójników, trójników, czwórników, pojęcie źródeł napięciowych i prądowych, problem obciążenia źródeł rzeczywistych, równoważność źródeł;
Liczenie obwodów: prawa Kirchhoffa, zasady Thevenina i Nortona, dzielniki prądowe i napięciowe, zasada superpozycji;
Sygnały zmienne: prąd i napięcie zmienne, sygnały harmoniczne, parametryzacja harmonicznej, przebiegi czasowe, generatory energii sygnałów zmiennych; 
Obwody prądu zmiennego: źródła prądu sinusoidalnego, obwody RLC, charakterystyka elementów idealnych i rzeczywistych, liczenie wielkości zastępczych, w szczególności rezystory, ich konstrukcja, parametry, rodzaje, kondensatory – rola pojemności, konstrukcje, rodzaje, mechanizm przesuwania fazy, cewki – charakterystyka indukcyjności, przesunięcia fazowe, ładowanie i oddawanie energii;
Liczenie obwodów zmiennych: metoda symboliczna, relacja wskaz- przebieg czasowy, upraszczanie zapisów czasowych, liczenie zespolone, symboliczna wersja praw, zasad i metod stosowanych do liczenia obwodów, pojęcia impedancji i reaktancji, moc prądu zmiennego;
Filtry: impedancja funkcją częstotliwości, pojęcie transmitancji, kształtowanie sygnałów, rodzaje filtrów, pasmo przenoszenia, liczenie charakterystyk amplitudowych i fazowych wybranych filtrów, łączenie filtrów – problem dopasowania, wyznaczania impedancji wejściowych/wyjściowych, ostrości charakterystyk, kompensacja dzielnika napięcia, obwody rezonansowe – dobroć, przepięcia;
Dioda: nieliniowe elementy obwodów (m.in. triaki, tyrystory, hallotrony, warystory), charakterystyki diody, prostownik, charakterystyka elementów półprzewodnikowych, model pasmowy, z domieszkowaniem, rodzaje półprzewodników, złącze p-n, polaryzacja złącza, model Shockleya, liczenie diody w obwodach, fotodiody, LED, dioda Zenera, metoda małosygnałowa, zastosowania - stabilizatory, zasilacze;
Tranzystor: zasada działania t. bipolarnego, schematy obwodowe, warianty zasilania – punkt pracy, klucz tranzystorowy, charakterystyki prądowo-napięciowe tranzystora, ograniczenia mocy, modele odcinkami liniowe, wzmacniacze, wtórniki, t. polowy – zasada działania, schematy obwodowe, charakterystyki, zastosowania –szybkie przełączniki, wzmacniacze.
Podstawowe układy: wzmacniacze różnicowe i operacyjne, sprzężenie zwrotne, pętle fazowe, sumatory, liczniki, komparatory, układy różniczkujące, 
Tematy ćwiczeń:
Przydatność elektroniki w informatyce: sprzęt komputerowy, interfejsy, architektura systemów, pomiary i przetwarzanie sygnałów, programowanie urządzeń – analiza SWOT;
Obliczenie prostych zależności dot. wielkości fizycznych (ładunek, natężenie prądu, energii, mocy, rezystancji), zadania na obliczanie mocy w obwodach rezystancyjnych, rezystancji zastępczej, elementarnych pomiarów wielkości fizycznych;
Obliczanie prostych obwodów prądu stałego: rozpływu prądu, rozkładu napięć, ze źródłami prądów/napięć, wyznaczanie obwodów równoważnych, zadania z zastosowaniem praw Ohma, Kirchhoffa, zasad Thevenina i Nortona oraz superpozycji, obliczanie dzielników napięcia/prądu;
Analiza sygnałów i obwodów zmiennych RLC: parametryzacja sygnałów harmonicznych, wartości chwilowych, przesunięć fazy, impedancji zastępczej, przebiegów chwilowych na przełączanych L i C, przekształcenia liczb zespolonych, wykorzystanie metody symbolicznej do opisu sygnałów zmiennych, konwersje reprezentacji;
Obliczanie obwodów prądu zmiennego: superpozycja źródeł DC i AC, przepięcia na L/C w rezonansie, liczenie charakterystyk przejściowych filtrów, transmitancji, 
Obliczanie i projektowanie obwodów z diodami i tranzystorami: liniowe przybliżenia, problem superpozycji, ustalanie punktu pracy tranzystora, projektowanie wzmacniacza do zadanych parametrów, klucza itp.;
Analiza wybranych układów i urządzeń elektronicznych: zasilaczy, wzmacniaczy operacyjnych, filtrów złożonych.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Student może otrzymać do 20 pkt za aktywność (ćwiczenia – rozwiązywanie zadań na tablicy, prowadzona dyskusja alternatywnych rozwiązań, rozmowa oceniająca), 30 pkt za kolokwium półsemestralne i 50 pkt za kolokwium końcowe. Próg zaliczenia wynosi 51 pkt, a rozkład progów kolejnych ocen to sekwencja 61, 71, 81 i 91 pkt.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P. Horowitz, W. Hill, Sztuka elektroniki, Wydawnictwa Komunikacji i Łączności WKŁ, 1996.
2. C.A. Meyer, Basic Electronics, An Introduction to Electronics for Science Students, Carnegie Mellon University, 2006.
3. M. Rusek, J. Pasierbiński, Elementy i układy elektroniczne w pytaniach i odpowiedziach, Wydawnictwa Naukowo Techniczne WNT, 1999.
4. T. Stacewicz, A. Kotlicki, Elektronika w laboratorium naukowym, PWN, Warszawa, 1994.
5. J. Chabłowski, W. Skulimowski, Elektronika w pytaniach i odpowiedziach, WNT, 1992.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e.mini.pw.edu.pl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elementarną wiedzę w zakresie elektroniki i telekomunikacji, potrzebną do zrozumienia technik cyfrowych i zasad funkcjonowania współczesnych komputerów, a także sieci bezprzewodowych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DS_W07, DS_W13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wykorzystać nabytą wiedzę matematyczną do tworzenia i wykorzystania modeli elementów i układów elektronicznych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+ ocena punktowa aktywności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DS_U01, DS_U09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pozyskiwać informacje z literatury oraz innych źródeł, dokonywać ich interpretacji oraz wyciągać wnioski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Potrafi pozyskiwać informacje z literatury oraz innych źródeł, dokonywać ich interpretacji oraz wyciągać wnioski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I.P6S_UK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planować i przeprowadzać eksperymenty, w tym pomiary i symulacje komputerowe, interpretować uzyskane wyniki i wyciągać wnioski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+ ocena punktowa aktywności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keepNext w:val="1"/>
        <w:spacing w:after="10"/>
      </w:pPr>
      <w:r>
        <w:rPr>
          <w:b/>
          <w:bCs/>
        </w:rPr>
        <w:t xml:space="preserve">Charakterystyka U04: </w:t>
      </w:r>
    </w:p>
    <w:p>
      <w:pPr/>
      <w:r>
        <w:rPr/>
        <w:t xml:space="preserve">Potrafi wykorzystać do formułowania i rozwiązywania zadań inżynierskich metody analityczne, symulacyjne i eksperymentalne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+ ocena punktowa aktywności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keepNext w:val="1"/>
        <w:spacing w:after="10"/>
      </w:pPr>
      <w:r>
        <w:rPr>
          <w:b/>
          <w:bCs/>
        </w:rPr>
        <w:t xml:space="preserve">Charakterystyka U05: </w:t>
      </w:r>
    </w:p>
    <w:p>
      <w:pPr/>
      <w:r>
        <w:rPr/>
        <w:t xml:space="preserve">Posługuje się językiem angielskim w zakresie podstawowych zagadnień elektroniki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+ ocena punktowa aktywności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Potrafi pracować indywidualnie, w tym także potrafi zarządzać swoim czasem oraz podejmować zobowiązania i dotrzymywać terminów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+ ocena punktowa aktywności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2026-10-07T14:06:40+02:00</dcterms:created>
  <dcterms:modified xsi:type="dcterms:W3CDTF">2026-10-07T14:06:40+02:00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