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- 18 godz.,
b) udział w  ćwiczeniach - 12 godz.,
c) konsultacje - 2 godz.
2) Praca własna studenta - 22 godz., w tym:
a) przygotowanie do kolokwium : 2*5  godz.= 10 godz.,
b) przygotowanie do egzaminu (w tym konsultacje): 12 godz.
Razem: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32 godziny kontaktowe, w tym:
a) udział w wykładach - 18 godz.,
b) udział w  ćwiczeniach - 12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podstawami teoretycznymi mechaniki przepływów ściśliwych, metodami wyznaczania stacjonarnych przepływów gazu w przewodach i dyszach oraz wybranymi zagadnieniami aerodynamiki klasycznej (przepływy potencjalne, warstwa przyścienna).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Równanie energii: wyprowadzenie, interpretacja członów, funkcja dyssypacji.
 2. Całka pierwsza równania energii, równanie Crocco.
 3. Dynamika małych zaburzeń, przybliżenie akustyczne, prędkość dźwięku i liczba Macha. 
4. Izentropowy i adiabatyczny przepływ gazu: podstawowe związki, parametry spiętrzenia i krytyczne, przykłady zastosowania. 
5. Prostopadła fala uderzeniowa. 6. Ruch ustalony gazu z przewodzie o zmiennym przekroju. Dysza Lavala. 
7. Ruch ustalony gazu przez przewód z wymianą ciepła. 
8. Ruch ustalony gazu przez przewód z tarciem. 
9. Jednowymiarowe ruchy nieustalone płynu ściśliwego, metoda charakterystyk i niezmienniki Riemanna, fale proste i powstawanie fal uderzeniowych, przykłady zastosowań. 
10. Płaski przepływ potencjalny i elementy teorii warstwy przyściennej.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na zakończenie semestru egzamin końcowy. Wymagane jest zaliczenie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prowadzącego przedmiot.
 2. Gryboś R.: Podstawy mechaniki płynów, PWN, Warszawa, 1998.
 3. Szumowski A., Selerowicz W., Piechna J.: Dynamika gazów. Wydawnictwa Politechniki Warszawskiej, Warszawa, 1988.
 Dodatkowa literatura: 
1. Prosnak W.J.: Mechanika płynów, tom 2. PWM, Warszawa, 1970.
 2. Materiały internetowe polecone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ML.NK341_W1: </w:t>
      </w:r>
    </w:p>
    <w:p>
      <w:pPr/>
      <w:r>
        <w:rPr/>
        <w:t xml:space="preserve">							Zna podstawowe pojęcia i związki termodynamiczne związane z opisem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ML.NK341_W1: </w:t>
      </w:r>
    </w:p>
    <w:p>
      <w:pPr/>
      <w:r>
        <w:rPr/>
        <w:t xml:space="preserve">							Zna podstawowe pojęcia i związki termodynamiczne związane z opisem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ML.NK341_W4: </w:t>
      </w:r>
    </w:p>
    <w:p>
      <w:pPr/>
      <w:r>
        <w:rPr/>
        <w:t xml:space="preserve">Zna ogólną metodę konstruowania pola potencjalnego przepływu zewnętrznego i rozumie znaczenie fizyczne warunku Kutty-Żukowskiego.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ML.NK341_W4: </w:t>
      </w:r>
    </w:p>
    <w:p>
      <w:pPr/>
      <w:r>
        <w:rPr/>
        <w:t xml:space="preserve">Zna ogólną metodę konstruowania pola potencjalnego przepływu zewnętrznego i rozumie znaczenie fizyczne warunku Kutty-Żukowskiego.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ML.NK341_W5: </w:t>
      </w:r>
    </w:p>
    <w:p>
      <w:pPr/>
      <w:r>
        <w:rPr/>
        <w:t xml:space="preserve">							Zna podstawy teorii laminarnej warstwy przyściennej w płynie nieściśliwym, zna podstawowe charakterystyki ilościowe przepływu w warstwie przyściennej, zna warunki wystąpienia oderwania.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ML.NK341_U4: </w:t>
      </w:r>
    </w:p>
    <w:p>
      <w:pPr/>
      <w:r>
        <w:rPr/>
        <w:t xml:space="preserve">							Potrafi obliczyć wybrane charakterystyki dwuwymiarowej laminarnej warstwy przyściennej, a także 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ML.NK341_U4: </w:t>
      </w:r>
    </w:p>
    <w:p>
      <w:pPr/>
      <w:r>
        <w:rPr/>
        <w:t xml:space="preserve">							Potrafi obliczyć wybrane charakterystyki dwuwymiarowej laminarnej warstwy przyściennej, a także 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ML.NK341_U5: </w:t>
      </w:r>
    </w:p>
    <w:p>
      <w:pPr/>
      <w:r>
        <w:rPr/>
        <w:t xml:space="preserve">Potrafi wyznaczyć pole prędkości, ciśnienie i siły aerodynamiczne w prostych przypadkach dwuwymiarowych przepływów potencjalnych 	płynu nieściśliwego.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ML.NK341_U5: </w:t>
      </w:r>
    </w:p>
    <w:p>
      <w:pPr/>
      <w:r>
        <w:rPr/>
        <w:t xml:space="preserve">Potrafi wyznaczyć pole prędkości, ciśnienie i siły aerodynamiczne w prostych przypadkach dwuwymiarowych przepływów potencjalnych 	płynu nieściśliwego.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2026-08-18T06:58:47+02:00</dcterms:created>
  <dcterms:modified xsi:type="dcterms:W3CDTF">2026-08-18T06:58:47+02:00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