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ćwiczeniach laboratoryjnych - 30 godz.,
b) konsultacje - 2 godz.
2) Praca własna studenta - 18 godz. - przygotowywanie sprawozdań z ćwiczeń laboratoryjnych.
Razem - 50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ćwiczeniach laboratoryjnych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- 48 godz., w tym: 
a) udział w ćwiczeniach laboratoryjnych - 30 godz.,
b) praca własna studenta - 18 godz. - przygotowywanie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zagadnieniami eksploatacyjnymi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Prezentacje i badania dużych obiektów energetycznych, specjalizowane zajęcia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laboratoryjnych.Ocena pracy studenta podczas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udostępnione przez prowadzącego w systemie: http://estudia.meil.pw.edu.pl (dostęp chroniony).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ML.NS727_W1: </w:t>
      </w:r>
    </w:p>
    <w:p>
      <w:pPr/>
      <w:r>
        <w:rPr/>
        <w:t xml:space="preserve">Zna podstawowe zagadnienia obiegów cieplnych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ML.NS727_W2: </w:t>
      </w:r>
    </w:p>
    <w:p>
      <w:pPr/>
      <w:r>
        <w:rPr/>
        <w:t xml:space="preserve">Zna zagadnienia eksploatacji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E1_U15,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T1A_U11, T1A_U13</w:t>
      </w:r>
    </w:p>
    <w:p>
      <w:pPr>
        <w:keepNext w:val="1"/>
        <w:spacing w:after="10"/>
      </w:pPr>
      <w:r>
        <w:rPr>
          <w:b/>
          <w:bCs/>
        </w:rPr>
        <w:t xml:space="preserve">Efekt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ML.NS727_K1: </w:t>
      </w:r>
    </w:p>
    <w:p>
      <w:pPr/>
      <w:r>
        <w:rPr/>
        <w:t xml:space="preserve">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2026-01-11T18:41:09+01:00</dcterms:created>
  <dcterms:modified xsi:type="dcterms:W3CDTF">2026-01-11T18:41:09+01:00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