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ML.NS606_U2: </w:t>
      </w:r>
    </w:p>
    <w:p>
      <w:pPr/>
      <w:r>
        <w:rPr/>
        <w:t xml:space="preserve">							Student potrafi określić toksyczne własności produktów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2026-04-21T03:38:52+02:00</dcterms:created>
  <dcterms:modified xsi:type="dcterms:W3CDTF">2026-04-21T03:38:52+02:00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