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Silników Lotniczych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Michałek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zajęcia projektowe - 30 godz.;
b) konsultacje - 3 godz.
2) Praca własna studenta - 32 godz., w tym:
a) przygotowywanie się do kolokwiów - 12 godz.;
b) praca nad projektem (prace domowe) - 20 godz.
Razem - 65 godz. =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- 33, w tym:
a) zajęcia projektowe - 30 godz.;
b)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 punkty ECTS -  50, w tym:
a) zajęcia projektowe - 30 godz.;
b) praca nad projektem (prace domowe)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Konstrukcja silników lotniczych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konstruowania współczesnych turbinowych silników lotniczych poprzez samodzielną analizę i projektowanie elementów wybranych turbinowych silników lotniczych.
Praktyczna ilustracja wykładu Konstrukcja silników lotniczych 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projektowania na przykładzie turbinowego silnika lotniczego ze szczególnym uwzględnieniem schematu nośnego silnika, połączeń przenoszących moment obrotowy, łożysk wysoce szybkobieżnych i węzłów łożyskowych, uszczelnień, wirników wraz łopatkami i tarczami.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 domowych związanych z projektowaniem lotniczego silnika turbinowego.
Praca własna: Zadania cząstkowe związane z projektowaniem lotniczego silnika turbinowego.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Książki: Seria Napędy Lotnicze Wydawnictw Komunikacji i Łączności.
2. Czasopisma: Flight International, Aviation Week and Space Technology.
DodatkowA literatura:
- materiały na stronach producentów silników,
- Jane’s All the world aircraft,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ML.NS631_W1: </w:t>
      </w:r>
    </w:p>
    <w:p>
      <w:pPr/>
      <w:r>
        <w:rPr/>
        <w:t xml:space="preserve">Student zna zasady projektowania silników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ML.NS631_U1: </w:t>
      </w:r>
    </w:p>
    <w:p>
      <w:pPr/>
      <w:r>
        <w:rPr/>
        <w:t xml:space="preserve">Student potrafi samodzielnie analizować i konstruować  elementy wybranych silników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ML.NS631_U2: </w:t>
      </w:r>
    </w:p>
    <w:p>
      <w:pPr/>
      <w:r>
        <w:rPr/>
        <w:t xml:space="preserve">Student potrafi samodzielnie analizować i konstruować  proste zespoły wybranych silników lotniczych ze szczególnym uwzględnieniem schematu nośnego silnika, połączeń przenoszących moment obrotowy, łożysk wysoce szybkobieżnych i węzłów łożyskowych, uszczelnień, wirników wraz łopatkami i tarczami.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ML.NS631_K1: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2024-05-13T15:06:20+02:00</dcterms:created>
  <dcterms:modified xsi:type="dcterms:W3CDTF">2024-05-13T15:06:20+02:00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