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Modelowania i Identyfikacji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godz.,
b) udział w ćwiczeniach - 15 godz.,
c) konsultacje - 2 godz.
2) Praca własna studenta - 45 godz., w tym:
a) przygotowanie się do testów / kolokwiów - 15 godz.,
b) przygotowanie prezentacji - 15 godz.,
c) zadania domowe - 15 godz.
Razem: 77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- 32,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analizy matematycznej, mechaniki, drgań i technik komputerowych w zakresie wykładanym na studiach inżynierskich.
Pożądana znajomość mechaniki analitycznej.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problemów z zakresu modelowania i identyfikacji.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Obiekty, modele i niepewność. Struktury modeli i błędy modelowania. Metoda najmniejszych kwadratów. Statyczne modele liniowe. Metody rekurencyjne estymacji parametrów. Liniowe modele dynamiczne. Modele adaptacyjne. Modelowanie nieliniowe statyki i dynamiki z wykorzystaniem systemów rozmytych i sieci neuronowych. Testowanie modeli.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 testy, ocena zadania domowego, polegającego na przeprowadzeniu obliczeń identyfikacyjnych wybranego układu, ocena przygotowania prezentacji przez zespół dwuosobowy.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Mańczak K.: Metody identyfikacji wielowymiarowych obiektów sterowania. – Warszawa: Wydawnictwo Naukowo-Techniczne, 1971. 
2. Bubnicki Z.: Identyfikacja obiektów sterowania. - Warszawa, PWN 1974. 
3. Soedersrtoem T., Stoica P.: Identyfikacja systemów - Warszawa, PWN, 1997.
4.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ML.NK493_W1: </w:t>
      </w:r>
    </w:p>
    <w:p>
      <w:pPr/>
      <w:r>
        <w:rPr/>
        <w:t xml:space="preserve">							Student zna  metody identyfikacji jakościowej i metody identyfikacji parametrycznej układów drgających.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ML.NK493_W2: </w:t>
      </w:r>
    </w:p>
    <w:p>
      <w:pPr/>
      <w:r>
        <w:rPr/>
        <w:t xml:space="preserve">							Student zna  klasyczne metody modelowania, jak również nieklasyczne  (metoda rzutowa, z wykorzystaniem teorii grafów).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ML.NK493_U1: </w:t>
      </w:r>
    </w:p>
    <w:p>
      <w:pPr/>
      <w:r>
        <w:rPr/>
        <w:t xml:space="preserve">							Student posiada umiejętności w zakresie metod identyfikacji jakościowej i metod identyfikacji parametrycznej układów drgających.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ML.NK493_U2: </w:t>
      </w:r>
    </w:p>
    <w:p>
      <w:pPr/>
      <w:r>
        <w:rPr/>
        <w:t xml:space="preserve">							Student posiada umiejętność modelowania z zastosowaniem klasycznych metod, jak również metod nieklasycznych (metoda rzutowa, z wykorzystaniem teorii grafów).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prezentacja,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ML.NK493_U2: </w:t>
      </w:r>
    </w:p>
    <w:p>
      <w:pPr/>
      <w:r>
        <w:rPr/>
        <w:t xml:space="preserve">							Student posiada umiejętność modelowania z zastosowaniem klasycznych metod, jak również metod nieklasycznych (metoda rzutowa, z wykorzystaniem teorii grafów).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prezentacja,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ML.NK493_K1: </w:t>
      </w:r>
    </w:p>
    <w:p>
      <w:pPr/>
      <w:r>
        <w:rPr/>
        <w:t xml:space="preserve">							Student współpracuje w zespole przygotowując prezentację.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2026-08-19T23:34:53+02:00</dcterms:created>
  <dcterms:modified xsi:type="dcterms:W3CDTF">2026-08-19T23:34:53+02:00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